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7966B" w14:textId="77777777" w:rsidR="00E71FD5" w:rsidRDefault="00000000">
      <w:pPr>
        <w:tabs>
          <w:tab w:val="left" w:pos="7362"/>
        </w:tabs>
        <w:spacing w:before="13" w:after="0" w:line="240" w:lineRule="auto"/>
        <w:ind w:left="3544" w:right="113"/>
        <w:jc w:val="right"/>
        <w:rPr>
          <w:rFonts w:ascii="Palatino Linotype" w:hAnsi="Palatino Linotype"/>
          <w:spacing w:val="-52"/>
        </w:rPr>
      </w:pPr>
      <w:r>
        <w:rPr>
          <w:rFonts w:ascii="Palatino Linotype" w:hAnsi="Palatino Linotype"/>
        </w:rPr>
        <w:t xml:space="preserve">Al-Mada: </w:t>
      </w:r>
      <w:proofErr w:type="spellStart"/>
      <w:r>
        <w:rPr>
          <w:rFonts w:ascii="Palatino Linotype" w:hAnsi="Palatino Linotype"/>
        </w:rPr>
        <w:t>Jurnal</w:t>
      </w:r>
      <w:proofErr w:type="spellEnd"/>
      <w:r>
        <w:rPr>
          <w:rFonts w:ascii="Palatino Linotype" w:hAnsi="Palatino Linotype"/>
        </w:rPr>
        <w:t xml:space="preserve"> Agama, </w:t>
      </w:r>
      <w:proofErr w:type="spellStart"/>
      <w:r>
        <w:rPr>
          <w:rFonts w:ascii="Palatino Linotype" w:hAnsi="Palatino Linotype"/>
        </w:rPr>
        <w:t>Sosial</w:t>
      </w:r>
      <w:proofErr w:type="spellEnd"/>
      <w:r>
        <w:rPr>
          <w:rFonts w:ascii="Palatino Linotype" w:hAnsi="Palatino Linotype"/>
        </w:rPr>
        <w:t xml:space="preserve">, dan </w:t>
      </w:r>
      <w:proofErr w:type="spellStart"/>
      <w:r>
        <w:rPr>
          <w:rFonts w:ascii="Palatino Linotype" w:hAnsi="Palatino Linotype"/>
        </w:rPr>
        <w:t>Budaya</w:t>
      </w:r>
      <w:proofErr w:type="spellEnd"/>
      <w:r>
        <w:rPr>
          <w:rFonts w:ascii="Palatino Linotype" w:hAnsi="Palatino Linotype"/>
          <w:spacing w:val="-52"/>
        </w:rPr>
        <w:t xml:space="preserve"> </w:t>
      </w:r>
    </w:p>
    <w:p w14:paraId="7F32510C" w14:textId="6AB239F6" w:rsidR="00E71FD5" w:rsidRDefault="00000000">
      <w:pPr>
        <w:spacing w:before="13" w:after="0" w:line="240" w:lineRule="auto"/>
        <w:ind w:left="3544" w:right="113"/>
        <w:jc w:val="right"/>
        <w:rPr>
          <w:rFonts w:ascii="Palatino Linotype" w:hAnsi="Palatino Linotype"/>
          <w:spacing w:val="-1"/>
        </w:rPr>
      </w:pPr>
      <w:r>
        <w:rPr>
          <w:rFonts w:ascii="Palatino Linotype" w:hAnsi="Palatino Linotype"/>
        </w:rPr>
        <w:t>Vol.</w:t>
      </w:r>
      <w:r>
        <w:rPr>
          <w:rFonts w:ascii="Palatino Linotype" w:hAnsi="Palatino Linotype"/>
          <w:spacing w:val="53"/>
        </w:rPr>
        <w:t xml:space="preserve"> </w:t>
      </w:r>
      <w:r>
        <w:rPr>
          <w:rFonts w:ascii="Palatino Linotype" w:hAnsi="Palatino Linotype"/>
        </w:rPr>
        <w:t>9</w:t>
      </w:r>
      <w:r>
        <w:rPr>
          <w:rFonts w:ascii="Palatino Linotype" w:hAnsi="Palatino Linotype"/>
          <w:spacing w:val="2"/>
        </w:rPr>
        <w:t xml:space="preserve"> </w:t>
      </w:r>
      <w:r>
        <w:rPr>
          <w:rFonts w:ascii="Palatino Linotype" w:hAnsi="Palatino Linotype"/>
        </w:rPr>
        <w:t>No.</w:t>
      </w:r>
      <w:r>
        <w:rPr>
          <w:rFonts w:ascii="Palatino Linotype" w:hAnsi="Palatino Linotype"/>
          <w:spacing w:val="-2"/>
        </w:rPr>
        <w:t xml:space="preserve"> </w:t>
      </w:r>
      <w:r>
        <w:rPr>
          <w:rFonts w:ascii="Palatino Linotype" w:hAnsi="Palatino Linotype"/>
        </w:rPr>
        <w:t>2,</w:t>
      </w:r>
      <w:r>
        <w:rPr>
          <w:rFonts w:ascii="Palatino Linotype" w:hAnsi="Palatino Linotype"/>
          <w:spacing w:val="-3"/>
        </w:rPr>
        <w:t xml:space="preserve"> </w:t>
      </w:r>
      <w:r>
        <w:rPr>
          <w:rFonts w:ascii="Palatino Linotype" w:hAnsi="Palatino Linotype"/>
        </w:rPr>
        <w:t>2026.</w:t>
      </w:r>
      <w:r>
        <w:rPr>
          <w:rFonts w:ascii="Palatino Linotype" w:hAnsi="Palatino Linotype"/>
          <w:spacing w:val="1"/>
        </w:rPr>
        <w:t xml:space="preserve"> </w:t>
      </w:r>
      <w:r>
        <w:rPr>
          <w:rFonts w:ascii="Palatino Linotype" w:hAnsi="Palatino Linotype"/>
        </w:rPr>
        <w:t>p.</w:t>
      </w:r>
      <w:r>
        <w:rPr>
          <w:rFonts w:ascii="Palatino Linotype" w:hAnsi="Palatino Linotype"/>
          <w:spacing w:val="-3"/>
        </w:rPr>
        <w:t xml:space="preserve"> </w:t>
      </w:r>
      <w:r w:rsidR="00286F03">
        <w:rPr>
          <w:rFonts w:ascii="Palatino Linotype" w:hAnsi="Palatino Linotype"/>
          <w:spacing w:val="-3"/>
        </w:rPr>
        <w:t>427-441</w:t>
      </w:r>
      <w:r>
        <w:rPr>
          <w:rFonts w:ascii="Palatino Linotype" w:hAnsi="Palatino Linotype"/>
        </w:rPr>
        <w:t xml:space="preserve">. </w:t>
      </w:r>
      <w:r>
        <w:rPr>
          <w:rFonts w:ascii="Palatino Linotype" w:hAnsi="Palatino Linotype"/>
          <w:spacing w:val="-1"/>
        </w:rPr>
        <w:t>ISSN:</w:t>
      </w:r>
      <w:r>
        <w:rPr>
          <w:rFonts w:ascii="Palatino Linotype" w:hAnsi="Palatino Linotype"/>
          <w:spacing w:val="-5"/>
        </w:rPr>
        <w:t xml:space="preserve"> </w:t>
      </w:r>
      <w:r>
        <w:rPr>
          <w:rFonts w:ascii="Palatino Linotype" w:hAnsi="Palatino Linotype"/>
          <w:spacing w:val="-1"/>
        </w:rPr>
        <w:t>2599-2473</w:t>
      </w:r>
    </w:p>
    <w:p w14:paraId="485C32D1" w14:textId="77777777" w:rsidR="00E71FD5" w:rsidRDefault="00000000">
      <w:pPr>
        <w:spacing w:before="13" w:after="0" w:line="240" w:lineRule="auto"/>
        <w:ind w:left="3544" w:right="36"/>
        <w:jc w:val="right"/>
        <w:rPr>
          <w:rFonts w:ascii="Palatino Linotype"/>
          <w:color w:val="FF0000"/>
        </w:rPr>
      </w:pPr>
      <w:proofErr w:type="gramStart"/>
      <w:r>
        <w:rPr>
          <w:rFonts w:ascii="Palatino Linotype" w:hAnsi="Palatino Linotype"/>
          <w:spacing w:val="-1"/>
        </w:rPr>
        <w:t>DOI :</w:t>
      </w:r>
      <w:proofErr w:type="gramEnd"/>
      <w:r>
        <w:rPr>
          <w:rFonts w:ascii="Palatino Linotype" w:hAnsi="Palatino Linotype"/>
          <w:color w:val="FF0000"/>
          <w:spacing w:val="-1"/>
        </w:rPr>
        <w:t xml:space="preserve"> </w:t>
      </w:r>
      <w:bookmarkStart w:id="0" w:name="_Hlk131976810"/>
      <w:r>
        <w:fldChar w:fldCharType="begin"/>
      </w:r>
      <w:r>
        <w:instrText xml:space="preserve"> HYPERLINK "https://doi.org/10.31538/almada.v9i2.10131" </w:instrText>
      </w:r>
      <w:r>
        <w:fldChar w:fldCharType="separate"/>
      </w:r>
      <w:r>
        <w:rPr>
          <w:rStyle w:val="Hyperlink"/>
          <w:rFonts w:ascii="Palatino Linotype" w:eastAsiaTheme="majorEastAsia" w:hAnsi="Palatino Linotype"/>
        </w:rPr>
        <w:t>https://doi.org/10.31538/almada.v9i2.1</w:t>
      </w:r>
      <w:r>
        <w:rPr>
          <w:rStyle w:val="Hyperlink"/>
          <w:rFonts w:ascii="Palatino Linotype" w:eastAsiaTheme="majorEastAsia" w:hAnsi="Palatino Linotype"/>
        </w:rPr>
        <w:fldChar w:fldCharType="end"/>
      </w:r>
      <w:r>
        <w:rPr>
          <w:rStyle w:val="Hyperlink"/>
          <w:rFonts w:ascii="Palatino Linotype" w:eastAsiaTheme="majorEastAsia" w:hAnsi="Palatino Linotype"/>
        </w:rPr>
        <w:t>0017</w:t>
      </w:r>
    </w:p>
    <w:p w14:paraId="3A6EB4A6" w14:textId="77777777" w:rsidR="00E71FD5" w:rsidRDefault="00E71FD5" w:rsidP="00FA4F79">
      <w:pPr>
        <w:keepNext/>
        <w:keepLines/>
        <w:spacing w:after="0" w:line="240" w:lineRule="auto"/>
        <w:rPr>
          <w:rFonts w:ascii="Palatino Linotype" w:eastAsia="Palatino Linotype" w:hAnsi="Palatino Linotype" w:cs="Palatino Linotype"/>
          <w:b/>
          <w:color w:val="000000"/>
          <w:sz w:val="28"/>
          <w:szCs w:val="28"/>
        </w:rPr>
      </w:pPr>
      <w:bookmarkStart w:id="1" w:name="_Hlk200704275"/>
      <w:bookmarkEnd w:id="0"/>
    </w:p>
    <w:bookmarkStart w:id="2" w:name="_Hlk232398419"/>
    <w:bookmarkEnd w:id="1"/>
    <w:p w14:paraId="4415130E" w14:textId="3B4AF63D" w:rsidR="00E71FD5" w:rsidRDefault="00000000">
      <w:pPr>
        <w:spacing w:after="0" w:line="240" w:lineRule="auto"/>
        <w:jc w:val="center"/>
        <w:rPr>
          <w:rFonts w:ascii="Palatino Linotype" w:eastAsia="Palatino Linotype" w:hAnsi="Palatino Linotype" w:cs="Palatino Linotype"/>
          <w:b/>
          <w:bCs/>
          <w:color w:val="000000"/>
          <w:sz w:val="28"/>
          <w:szCs w:val="28"/>
        </w:rPr>
      </w:pPr>
      <w:sdt>
        <w:sdtPr>
          <w:rPr>
            <w:rFonts w:ascii="Palatino Linotype" w:hAnsi="Palatino Linotype" w:cs="Palatino Linotype"/>
            <w:sz w:val="28"/>
            <w:szCs w:val="28"/>
          </w:rPr>
          <w:tag w:val="goog_rdk_0"/>
          <w:id w:val="165902914"/>
          <w:showingPlcHdr/>
        </w:sdtPr>
        <w:sdtEndPr>
          <w:rPr>
            <w:b/>
            <w:bCs/>
          </w:rPr>
        </w:sdtEndPr>
        <w:sdtContent>
          <w:r>
            <w:rPr>
              <w:rFonts w:ascii="Palatino Linotype" w:hAnsi="Palatino Linotype" w:cs="Palatino Linotype"/>
              <w:b/>
              <w:bCs/>
              <w:sz w:val="28"/>
              <w:szCs w:val="28"/>
            </w:rPr>
            <w:t xml:space="preserve">     </w:t>
          </w:r>
        </w:sdtContent>
      </w:sdt>
      <w:r>
        <w:rPr>
          <w:rFonts w:ascii="Palatino Linotype" w:hAnsi="Palatino Linotype" w:cs="Palatino Linotype"/>
          <w:b/>
          <w:bCs/>
          <w:sz w:val="28"/>
          <w:szCs w:val="28"/>
        </w:rPr>
        <w:t>P</w:t>
      </w:r>
      <w:r>
        <w:rPr>
          <w:rFonts w:ascii="Palatino Linotype" w:eastAsia="Palatino Linotype" w:hAnsi="Palatino Linotype" w:cs="Palatino Linotype"/>
          <w:b/>
          <w:bCs/>
          <w:color w:val="000000"/>
          <w:sz w:val="28"/>
          <w:szCs w:val="28"/>
        </w:rPr>
        <w:t xml:space="preserve">eran Kader </w:t>
      </w:r>
      <w:proofErr w:type="spellStart"/>
      <w:r>
        <w:rPr>
          <w:rFonts w:ascii="Palatino Linotype" w:eastAsia="Palatino Linotype" w:hAnsi="Palatino Linotype" w:cs="Palatino Linotype"/>
          <w:b/>
          <w:bCs/>
          <w:color w:val="000000"/>
          <w:sz w:val="28"/>
          <w:szCs w:val="28"/>
        </w:rPr>
        <w:t>Posyandu</w:t>
      </w:r>
      <w:proofErr w:type="spellEnd"/>
      <w:r>
        <w:rPr>
          <w:rFonts w:ascii="Palatino Linotype" w:eastAsia="Palatino Linotype" w:hAnsi="Palatino Linotype" w:cs="Palatino Linotype"/>
          <w:b/>
          <w:bCs/>
          <w:color w:val="000000"/>
          <w:sz w:val="28"/>
          <w:szCs w:val="28"/>
        </w:rPr>
        <w:t xml:space="preserve"> </w:t>
      </w:r>
      <w:proofErr w:type="spellStart"/>
      <w:r>
        <w:rPr>
          <w:rFonts w:ascii="Palatino Linotype" w:eastAsia="Palatino Linotype" w:hAnsi="Palatino Linotype" w:cs="Palatino Linotype"/>
          <w:b/>
          <w:bCs/>
          <w:color w:val="000000"/>
          <w:sz w:val="28"/>
          <w:szCs w:val="28"/>
        </w:rPr>
        <w:t>dalam</w:t>
      </w:r>
      <w:proofErr w:type="spellEnd"/>
      <w:r>
        <w:rPr>
          <w:rFonts w:ascii="Palatino Linotype" w:eastAsia="Palatino Linotype" w:hAnsi="Palatino Linotype" w:cs="Palatino Linotype"/>
          <w:b/>
          <w:bCs/>
          <w:color w:val="000000"/>
          <w:sz w:val="28"/>
          <w:szCs w:val="28"/>
        </w:rPr>
        <w:t xml:space="preserve"> </w:t>
      </w:r>
      <w:proofErr w:type="spellStart"/>
      <w:r>
        <w:rPr>
          <w:rFonts w:ascii="Palatino Linotype" w:eastAsia="Palatino Linotype" w:hAnsi="Palatino Linotype" w:cs="Palatino Linotype"/>
          <w:b/>
          <w:bCs/>
          <w:color w:val="000000"/>
          <w:sz w:val="28"/>
          <w:szCs w:val="28"/>
        </w:rPr>
        <w:t>Menurunkan</w:t>
      </w:r>
      <w:proofErr w:type="spellEnd"/>
      <w:r>
        <w:rPr>
          <w:rFonts w:ascii="Palatino Linotype" w:eastAsia="Palatino Linotype" w:hAnsi="Palatino Linotype" w:cs="Palatino Linotype"/>
          <w:b/>
          <w:bCs/>
          <w:color w:val="000000"/>
          <w:sz w:val="28"/>
          <w:szCs w:val="28"/>
        </w:rPr>
        <w:t xml:space="preserve"> Angka </w:t>
      </w:r>
      <w:r>
        <w:rPr>
          <w:rFonts w:ascii="Palatino Linotype" w:eastAsia="Palatino Linotype" w:hAnsi="Palatino Linotype" w:cs="Palatino Linotype"/>
          <w:b/>
          <w:bCs/>
          <w:i/>
          <w:iCs/>
          <w:color w:val="000000"/>
          <w:sz w:val="28"/>
          <w:szCs w:val="28"/>
        </w:rPr>
        <w:t>Stunting</w:t>
      </w:r>
      <w:r>
        <w:rPr>
          <w:rFonts w:ascii="Palatino Linotype" w:eastAsia="Palatino Linotype" w:hAnsi="Palatino Linotype" w:cs="Palatino Linotype"/>
          <w:b/>
          <w:bCs/>
          <w:color w:val="000000"/>
          <w:sz w:val="28"/>
          <w:szCs w:val="28"/>
        </w:rPr>
        <w:t xml:space="preserve"> di </w:t>
      </w:r>
      <w:proofErr w:type="spellStart"/>
      <w:r w:rsidR="000349F1">
        <w:rPr>
          <w:rFonts w:ascii="Palatino Linotype" w:eastAsia="Palatino Linotype" w:hAnsi="Palatino Linotype" w:cs="Palatino Linotype"/>
          <w:b/>
          <w:bCs/>
          <w:color w:val="000000"/>
          <w:sz w:val="28"/>
          <w:szCs w:val="28"/>
        </w:rPr>
        <w:t>Kabupaten</w:t>
      </w:r>
      <w:proofErr w:type="spellEnd"/>
      <w:r w:rsidR="000349F1">
        <w:rPr>
          <w:rFonts w:ascii="Palatino Linotype" w:eastAsia="Palatino Linotype" w:hAnsi="Palatino Linotype" w:cs="Palatino Linotype"/>
          <w:b/>
          <w:bCs/>
          <w:color w:val="000000"/>
          <w:sz w:val="28"/>
          <w:szCs w:val="28"/>
        </w:rPr>
        <w:t xml:space="preserve"> Banten</w:t>
      </w:r>
    </w:p>
    <w:bookmarkEnd w:id="2"/>
    <w:p w14:paraId="7788D640" w14:textId="77777777" w:rsidR="00E71FD5" w:rsidRDefault="00E71FD5">
      <w:pPr>
        <w:tabs>
          <w:tab w:val="left" w:pos="210"/>
        </w:tabs>
        <w:spacing w:after="0" w:line="240" w:lineRule="auto"/>
        <w:rPr>
          <w:sz w:val="24"/>
          <w:szCs w:val="24"/>
        </w:rPr>
      </w:pPr>
    </w:p>
    <w:p w14:paraId="5790511B" w14:textId="77777777" w:rsidR="00E71FD5" w:rsidRDefault="00000000">
      <w:pPr>
        <w:pStyle w:val="NormalWeb"/>
        <w:spacing w:before="0" w:beforeAutospacing="0" w:after="0" w:afterAutospacing="0"/>
        <w:jc w:val="center"/>
        <w:rPr>
          <w:rFonts w:ascii="Garamond" w:hAnsi="Garamond" w:cs="Garamond"/>
        </w:rPr>
      </w:pPr>
      <w:r>
        <w:rPr>
          <w:rFonts w:ascii="Garamond" w:hAnsi="Garamond" w:cs="Garamond"/>
          <w:b/>
          <w:bCs/>
          <w:color w:val="000000"/>
        </w:rPr>
        <w:t>Muhammad Rakha Adhitya</w:t>
      </w:r>
    </w:p>
    <w:p w14:paraId="56845C63" w14:textId="77777777" w:rsidR="00E71FD5" w:rsidRDefault="00000000">
      <w:pPr>
        <w:pStyle w:val="NormalWeb"/>
        <w:spacing w:before="0" w:beforeAutospacing="0" w:after="0" w:afterAutospacing="0"/>
        <w:jc w:val="center"/>
        <w:rPr>
          <w:rFonts w:ascii="Garamond" w:hAnsi="Garamond" w:cs="Garamond"/>
        </w:rPr>
      </w:pPr>
      <w:r>
        <w:rPr>
          <w:rFonts w:ascii="Garamond" w:hAnsi="Garamond" w:cs="Garamond"/>
          <w:color w:val="000000"/>
        </w:rPr>
        <w:t>Universitas Islam Negeri Syarif Hidayatullah Jakarta</w:t>
      </w:r>
    </w:p>
    <w:p w14:paraId="5C59C4FF" w14:textId="45D16B50" w:rsidR="00E71FD5" w:rsidRPr="000349F1" w:rsidRDefault="00000000" w:rsidP="000349F1">
      <w:pPr>
        <w:pStyle w:val="NormalWeb"/>
        <w:spacing w:before="0" w:beforeAutospacing="0" w:after="0" w:afterAutospacing="0"/>
        <w:jc w:val="center"/>
        <w:rPr>
          <w:rFonts w:ascii="Garamond" w:hAnsi="Garamond" w:cs="Garamond"/>
          <w:lang w:val="id-ID"/>
        </w:rPr>
      </w:pPr>
      <w:hyperlink r:id="rId8" w:history="1">
        <w:r>
          <w:rPr>
            <w:rStyle w:val="Hyperlink"/>
            <w:rFonts w:ascii="Garamond" w:hAnsi="Garamond" w:cs="Garamond"/>
            <w:color w:val="1155CC"/>
            <w:shd w:val="clear" w:color="auto" w:fill="FFFFFF"/>
          </w:rPr>
          <w:t>mrakhaadhitya@gmail.com</w:t>
        </w:r>
      </w:hyperlink>
    </w:p>
    <w:p w14:paraId="7AE74333" w14:textId="77777777" w:rsidR="00E71FD5" w:rsidRDefault="00000000" w:rsidP="000349F1">
      <w:pPr>
        <w:pStyle w:val="NormalWeb"/>
        <w:spacing w:before="240" w:beforeAutospacing="0" w:after="0" w:afterAutospacing="0"/>
        <w:jc w:val="center"/>
        <w:rPr>
          <w:rFonts w:ascii="Garamond" w:hAnsi="Garamond" w:cs="Garamond"/>
        </w:rPr>
      </w:pPr>
      <w:r>
        <w:rPr>
          <w:rFonts w:ascii="Garamond" w:hAnsi="Garamond" w:cs="Garamond"/>
          <w:b/>
          <w:bCs/>
          <w:color w:val="000000"/>
        </w:rPr>
        <w:t>Stefani Putri Wulandari</w:t>
      </w:r>
    </w:p>
    <w:p w14:paraId="1509F032" w14:textId="77777777" w:rsidR="00E71FD5" w:rsidRDefault="00000000">
      <w:pPr>
        <w:pStyle w:val="NormalWeb"/>
        <w:spacing w:before="0" w:beforeAutospacing="0" w:after="0" w:afterAutospacing="0"/>
        <w:jc w:val="center"/>
        <w:rPr>
          <w:rFonts w:ascii="Garamond" w:hAnsi="Garamond" w:cs="Garamond"/>
        </w:rPr>
      </w:pPr>
      <w:r>
        <w:rPr>
          <w:rFonts w:ascii="Garamond" w:hAnsi="Garamond" w:cs="Garamond"/>
          <w:color w:val="000000"/>
        </w:rPr>
        <w:t>Universitas Islam Negeri Syarif Hidayatullah Jakarta</w:t>
      </w:r>
    </w:p>
    <w:p w14:paraId="5AB06E68" w14:textId="7C0D42EA" w:rsidR="00E71FD5" w:rsidRPr="000349F1" w:rsidRDefault="00000000" w:rsidP="000349F1">
      <w:pPr>
        <w:pStyle w:val="NormalWeb"/>
        <w:spacing w:before="0" w:beforeAutospacing="0" w:after="0" w:afterAutospacing="0"/>
        <w:jc w:val="center"/>
        <w:rPr>
          <w:rFonts w:ascii="Garamond" w:hAnsi="Garamond" w:cs="Garamond"/>
          <w:lang w:val="id-ID"/>
        </w:rPr>
      </w:pPr>
      <w:hyperlink r:id="rId9" w:history="1">
        <w:r>
          <w:rPr>
            <w:rStyle w:val="Hyperlink"/>
            <w:rFonts w:ascii="Garamond" w:hAnsi="Garamond" w:cs="Garamond"/>
            <w:color w:val="1155CC"/>
            <w:shd w:val="clear" w:color="auto" w:fill="FFFFFF"/>
          </w:rPr>
          <w:t>Stefaniputri1813@gmail.com</w:t>
        </w:r>
      </w:hyperlink>
    </w:p>
    <w:p w14:paraId="3D8868EB" w14:textId="77777777" w:rsidR="00E71FD5" w:rsidRDefault="00000000" w:rsidP="000349F1">
      <w:pPr>
        <w:pStyle w:val="NormalWeb"/>
        <w:spacing w:before="240" w:beforeAutospacing="0" w:after="0" w:afterAutospacing="0"/>
        <w:jc w:val="center"/>
        <w:rPr>
          <w:rFonts w:ascii="Garamond" w:hAnsi="Garamond" w:cs="Garamond"/>
        </w:rPr>
      </w:pPr>
      <w:r>
        <w:rPr>
          <w:rFonts w:ascii="Garamond" w:hAnsi="Garamond" w:cs="Garamond"/>
          <w:b/>
          <w:bCs/>
          <w:color w:val="000000"/>
        </w:rPr>
        <w:t>Sherly Aliya Nisa</w:t>
      </w:r>
    </w:p>
    <w:p w14:paraId="352DD0BF" w14:textId="77777777" w:rsidR="00E71FD5" w:rsidRDefault="00000000">
      <w:pPr>
        <w:pStyle w:val="NormalWeb"/>
        <w:spacing w:before="0" w:beforeAutospacing="0" w:after="0" w:afterAutospacing="0"/>
        <w:jc w:val="center"/>
        <w:rPr>
          <w:rFonts w:ascii="Garamond" w:hAnsi="Garamond" w:cs="Garamond"/>
        </w:rPr>
      </w:pPr>
      <w:r>
        <w:rPr>
          <w:rFonts w:ascii="Garamond" w:hAnsi="Garamond" w:cs="Garamond"/>
          <w:color w:val="000000"/>
        </w:rPr>
        <w:t>Universitas Islam Negeri Syarif Hidayatullah Jakarta</w:t>
      </w:r>
    </w:p>
    <w:p w14:paraId="606638A0" w14:textId="7F039D36" w:rsidR="00E71FD5" w:rsidRPr="000349F1" w:rsidRDefault="00000000" w:rsidP="000349F1">
      <w:pPr>
        <w:pStyle w:val="NormalWeb"/>
        <w:spacing w:before="0" w:beforeAutospacing="0" w:after="0" w:afterAutospacing="0"/>
        <w:jc w:val="center"/>
        <w:rPr>
          <w:rFonts w:ascii="Garamond" w:hAnsi="Garamond" w:cs="Garamond"/>
          <w:lang w:val="id-ID"/>
        </w:rPr>
      </w:pPr>
      <w:hyperlink r:id="rId10" w:history="1">
        <w:r>
          <w:rPr>
            <w:rStyle w:val="Hyperlink"/>
            <w:rFonts w:ascii="Garamond" w:hAnsi="Garamond" w:cs="Garamond"/>
            <w:color w:val="1155CC"/>
            <w:shd w:val="clear" w:color="auto" w:fill="FFFFFF"/>
          </w:rPr>
          <w:t>sherlyaliya@gmail.com</w:t>
        </w:r>
      </w:hyperlink>
    </w:p>
    <w:p w14:paraId="4C9742BE" w14:textId="77777777" w:rsidR="00E71FD5" w:rsidRDefault="00000000" w:rsidP="000349F1">
      <w:pPr>
        <w:pStyle w:val="NormalWeb"/>
        <w:spacing w:before="240" w:beforeAutospacing="0" w:after="0" w:afterAutospacing="0"/>
        <w:jc w:val="center"/>
        <w:rPr>
          <w:rFonts w:ascii="Garamond" w:hAnsi="Garamond" w:cs="Garamond"/>
        </w:rPr>
      </w:pPr>
      <w:r>
        <w:rPr>
          <w:rFonts w:ascii="Garamond" w:hAnsi="Garamond" w:cs="Garamond"/>
          <w:b/>
          <w:bCs/>
          <w:color w:val="000000"/>
        </w:rPr>
        <w:t>Dika Eval Maulana</w:t>
      </w:r>
    </w:p>
    <w:p w14:paraId="61E84D16" w14:textId="77777777" w:rsidR="00E71FD5" w:rsidRDefault="00000000">
      <w:pPr>
        <w:pStyle w:val="NormalWeb"/>
        <w:spacing w:before="0" w:beforeAutospacing="0" w:after="0" w:afterAutospacing="0"/>
        <w:jc w:val="center"/>
        <w:rPr>
          <w:rFonts w:ascii="Garamond" w:hAnsi="Garamond" w:cs="Garamond"/>
        </w:rPr>
      </w:pPr>
      <w:r>
        <w:rPr>
          <w:rFonts w:ascii="Garamond" w:hAnsi="Garamond" w:cs="Garamond"/>
          <w:color w:val="000000"/>
        </w:rPr>
        <w:t>Universitas Islam Negeri Syarif Hidayatullah Jakarta</w:t>
      </w:r>
    </w:p>
    <w:p w14:paraId="2AAE4D11" w14:textId="088C1DD1" w:rsidR="00E71FD5" w:rsidRPr="000349F1" w:rsidRDefault="00000000" w:rsidP="000349F1">
      <w:pPr>
        <w:pStyle w:val="NormalWeb"/>
        <w:spacing w:before="0" w:beforeAutospacing="0" w:after="0" w:afterAutospacing="0"/>
        <w:jc w:val="center"/>
        <w:rPr>
          <w:rFonts w:ascii="Garamond" w:hAnsi="Garamond" w:cs="Garamond"/>
          <w:lang w:val="id-ID"/>
        </w:rPr>
      </w:pPr>
      <w:hyperlink r:id="rId11" w:history="1">
        <w:r>
          <w:rPr>
            <w:rStyle w:val="Hyperlink"/>
            <w:rFonts w:ascii="Garamond" w:hAnsi="Garamond" w:cs="Garamond"/>
            <w:color w:val="1155CC"/>
            <w:shd w:val="clear" w:color="auto" w:fill="FFFFFF"/>
          </w:rPr>
          <w:t>dikamlna21@gmail.com</w:t>
        </w:r>
      </w:hyperlink>
    </w:p>
    <w:p w14:paraId="7BCF5486" w14:textId="77777777" w:rsidR="00E71FD5" w:rsidRDefault="00000000" w:rsidP="000349F1">
      <w:pPr>
        <w:pStyle w:val="NormalWeb"/>
        <w:spacing w:before="240" w:beforeAutospacing="0" w:after="0" w:afterAutospacing="0"/>
        <w:jc w:val="center"/>
        <w:rPr>
          <w:rFonts w:ascii="Garamond" w:hAnsi="Garamond" w:cs="Garamond"/>
        </w:rPr>
      </w:pPr>
      <w:r>
        <w:rPr>
          <w:rFonts w:ascii="Garamond" w:hAnsi="Garamond" w:cs="Garamond"/>
          <w:b/>
          <w:bCs/>
          <w:color w:val="000000"/>
        </w:rPr>
        <w:t>Elisa Kurnia Dewi</w:t>
      </w:r>
    </w:p>
    <w:p w14:paraId="5BEA803B" w14:textId="77777777" w:rsidR="00E71FD5" w:rsidRDefault="00000000">
      <w:pPr>
        <w:pStyle w:val="NormalWeb"/>
        <w:spacing w:before="0" w:beforeAutospacing="0" w:after="0" w:afterAutospacing="0"/>
        <w:jc w:val="center"/>
        <w:rPr>
          <w:rFonts w:ascii="Garamond" w:hAnsi="Garamond" w:cs="Garamond"/>
        </w:rPr>
      </w:pPr>
      <w:r>
        <w:rPr>
          <w:rFonts w:ascii="Garamond" w:hAnsi="Garamond" w:cs="Garamond"/>
          <w:color w:val="000000"/>
        </w:rPr>
        <w:t>Universitas Islam Negeri Syarif Hidayatullah Jakarta</w:t>
      </w:r>
    </w:p>
    <w:p w14:paraId="4E463279" w14:textId="77777777" w:rsidR="00E71FD5" w:rsidRDefault="00000000">
      <w:pPr>
        <w:pStyle w:val="NormalWeb"/>
        <w:spacing w:before="0" w:beforeAutospacing="0" w:after="0" w:afterAutospacing="0"/>
        <w:jc w:val="center"/>
        <w:rPr>
          <w:rFonts w:ascii="Garamond" w:hAnsi="Garamond" w:cs="Garamond"/>
          <w:color w:val="0000FF"/>
          <w:u w:val="single"/>
          <w:shd w:val="clear" w:color="auto" w:fill="FFFFFF"/>
        </w:rPr>
      </w:pPr>
      <w:hyperlink r:id="rId12" w:history="1">
        <w:r>
          <w:rPr>
            <w:rStyle w:val="Hyperlink"/>
            <w:rFonts w:ascii="Garamond" w:hAnsi="Garamond" w:cs="Garamond"/>
            <w:shd w:val="clear" w:color="auto" w:fill="FFFFFF"/>
          </w:rPr>
          <w:t>kurniadewi@uinjkt.ac.id</w:t>
        </w:r>
      </w:hyperlink>
    </w:p>
    <w:p w14:paraId="760B1A08" w14:textId="77777777" w:rsidR="00E71FD5" w:rsidRDefault="00E71FD5">
      <w:pPr>
        <w:spacing w:after="0" w:line="240" w:lineRule="auto"/>
        <w:rPr>
          <w:rFonts w:ascii="Garamond" w:hAnsi="Garamond" w:cs="Times New Roman"/>
        </w:rPr>
      </w:pPr>
    </w:p>
    <w:tbl>
      <w:tblPr>
        <w:tblW w:w="8797"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29"/>
        <w:gridCol w:w="2881"/>
        <w:gridCol w:w="2887"/>
      </w:tblGrid>
      <w:tr w:rsidR="00E71FD5" w14:paraId="18C59335" w14:textId="77777777">
        <w:trPr>
          <w:trHeight w:val="452"/>
          <w:jc w:val="center"/>
        </w:trPr>
        <w:tc>
          <w:tcPr>
            <w:tcW w:w="3029" w:type="dxa"/>
            <w:tcBorders>
              <w:right w:val="nil"/>
            </w:tcBorders>
          </w:tcPr>
          <w:p w14:paraId="22F28916" w14:textId="77777777" w:rsidR="00E71FD5" w:rsidRDefault="00000000">
            <w:pPr>
              <w:pStyle w:val="TableParagraph"/>
              <w:ind w:left="501"/>
              <w:rPr>
                <w:color w:val="FF0000"/>
                <w:szCs w:val="20"/>
                <w:lang w:val="en-US"/>
              </w:rPr>
            </w:pPr>
            <w:r>
              <w:rPr>
                <w:spacing w:val="-1"/>
                <w:w w:val="95"/>
                <w:szCs w:val="20"/>
                <w:lang w:val="en-US"/>
              </w:rPr>
              <w:t>Received:</w:t>
            </w:r>
            <w:r>
              <w:rPr>
                <w:spacing w:val="-11"/>
                <w:w w:val="95"/>
                <w:szCs w:val="20"/>
                <w:lang w:val="en-US"/>
              </w:rPr>
              <w:t xml:space="preserve"> </w:t>
            </w:r>
            <w:r>
              <w:rPr>
                <w:w w:val="95"/>
                <w:szCs w:val="20"/>
                <w:lang w:val="en-US"/>
              </w:rPr>
              <w:t>30-01-2026</w:t>
            </w:r>
          </w:p>
        </w:tc>
        <w:tc>
          <w:tcPr>
            <w:tcW w:w="2881" w:type="dxa"/>
            <w:tcBorders>
              <w:left w:val="nil"/>
              <w:right w:val="nil"/>
            </w:tcBorders>
          </w:tcPr>
          <w:p w14:paraId="4D81E549" w14:textId="77777777" w:rsidR="00E71FD5" w:rsidRDefault="00000000">
            <w:pPr>
              <w:pStyle w:val="TableParagraph"/>
              <w:ind w:left="526"/>
              <w:rPr>
                <w:color w:val="FF0000"/>
                <w:szCs w:val="20"/>
                <w:lang w:val="en-US"/>
              </w:rPr>
            </w:pPr>
            <w:r>
              <w:rPr>
                <w:spacing w:val="-1"/>
                <w:w w:val="95"/>
                <w:szCs w:val="20"/>
                <w:lang w:val="en-US"/>
              </w:rPr>
              <w:t>Revised:</w:t>
            </w:r>
            <w:r>
              <w:rPr>
                <w:spacing w:val="-11"/>
                <w:w w:val="95"/>
                <w:szCs w:val="20"/>
                <w:lang w:val="en-US"/>
              </w:rPr>
              <w:t xml:space="preserve"> </w:t>
            </w:r>
            <w:r>
              <w:rPr>
                <w:w w:val="95"/>
                <w:szCs w:val="20"/>
                <w:lang w:val="en-US"/>
              </w:rPr>
              <w:t>05-02-2025</w:t>
            </w:r>
          </w:p>
        </w:tc>
        <w:tc>
          <w:tcPr>
            <w:tcW w:w="2887" w:type="dxa"/>
            <w:tcBorders>
              <w:left w:val="nil"/>
            </w:tcBorders>
          </w:tcPr>
          <w:p w14:paraId="0B4608A0" w14:textId="77777777" w:rsidR="00E71FD5" w:rsidRDefault="00000000">
            <w:pPr>
              <w:pStyle w:val="TableParagraph"/>
              <w:rPr>
                <w:color w:val="FF0000"/>
                <w:szCs w:val="20"/>
                <w:lang w:val="en-US"/>
              </w:rPr>
            </w:pPr>
            <w:r>
              <w:rPr>
                <w:w w:val="95"/>
                <w:szCs w:val="20"/>
                <w:lang w:val="en-US"/>
              </w:rPr>
              <w:t>Accepted:</w:t>
            </w:r>
            <w:r>
              <w:rPr>
                <w:spacing w:val="-3"/>
                <w:w w:val="95"/>
                <w:szCs w:val="20"/>
                <w:lang w:val="en-US"/>
              </w:rPr>
              <w:t xml:space="preserve"> </w:t>
            </w:r>
            <w:r>
              <w:rPr>
                <w:w w:val="95"/>
                <w:szCs w:val="20"/>
                <w:lang w:val="en-US"/>
              </w:rPr>
              <w:t>30-04-2026</w:t>
            </w:r>
          </w:p>
        </w:tc>
      </w:tr>
    </w:tbl>
    <w:p w14:paraId="6EAD0AC1" w14:textId="77777777" w:rsidR="00E71FD5" w:rsidRDefault="00E71FD5">
      <w:pPr>
        <w:pStyle w:val="BodyText"/>
        <w:spacing w:before="11" w:after="0"/>
        <w:rPr>
          <w:sz w:val="21"/>
        </w:rPr>
      </w:pPr>
    </w:p>
    <w:p w14:paraId="7F827848" w14:textId="77777777" w:rsidR="00E71FD5" w:rsidRDefault="00000000">
      <w:pPr>
        <w:spacing w:after="0" w:line="240" w:lineRule="auto"/>
        <w:jc w:val="center"/>
        <w:rPr>
          <w:rFonts w:ascii="Garamond" w:hAnsi="Garamond" w:cs="Times New Roman"/>
          <w:b/>
          <w:bCs/>
          <w:i/>
          <w:iCs/>
        </w:rPr>
      </w:pPr>
      <w:bookmarkStart w:id="3" w:name="_Hlk217885249"/>
      <w:r>
        <w:rPr>
          <w:rFonts w:ascii="Garamond" w:hAnsi="Garamond" w:cs="Times New Roman"/>
          <w:b/>
          <w:bCs/>
        </w:rPr>
        <w:t>Abstract</w:t>
      </w:r>
    </w:p>
    <w:bookmarkEnd w:id="3"/>
    <w:p w14:paraId="4B4D7132" w14:textId="77777777" w:rsidR="00E71FD5" w:rsidRDefault="00000000">
      <w:pPr>
        <w:spacing w:after="0" w:line="240" w:lineRule="auto"/>
        <w:ind w:left="567"/>
        <w:jc w:val="both"/>
        <w:rPr>
          <w:rFonts w:ascii="Garamond" w:eastAsia="Garamond" w:hAnsi="Garamond" w:cs="Garamond"/>
          <w:i/>
          <w:iCs/>
          <w:sz w:val="24"/>
          <w:szCs w:val="24"/>
        </w:rPr>
      </w:pPr>
      <w:r>
        <w:rPr>
          <w:rFonts w:ascii="Garamond" w:eastAsia="Garamond" w:hAnsi="Garamond" w:cs="Garamond"/>
          <w:i/>
          <w:iCs/>
          <w:sz w:val="24"/>
          <w:szCs w:val="24"/>
        </w:rPr>
        <w:t xml:space="preserve">This study examines the role of </w:t>
      </w:r>
      <w:proofErr w:type="spellStart"/>
      <w:r>
        <w:rPr>
          <w:rFonts w:ascii="Garamond" w:eastAsia="Garamond" w:hAnsi="Garamond" w:cs="Garamond"/>
          <w:i/>
          <w:iCs/>
          <w:sz w:val="24"/>
          <w:szCs w:val="24"/>
        </w:rPr>
        <w:t>Posyandu</w:t>
      </w:r>
      <w:proofErr w:type="spellEnd"/>
      <w:r>
        <w:rPr>
          <w:rFonts w:ascii="Garamond" w:eastAsia="Garamond" w:hAnsi="Garamond" w:cs="Garamond"/>
          <w:i/>
          <w:iCs/>
          <w:sz w:val="24"/>
          <w:szCs w:val="24"/>
        </w:rPr>
        <w:t xml:space="preserve"> cadres in reducing stunting rates in RW 01, </w:t>
      </w:r>
      <w:proofErr w:type="spellStart"/>
      <w:r>
        <w:rPr>
          <w:rFonts w:ascii="Garamond" w:eastAsia="Garamond" w:hAnsi="Garamond" w:cs="Garamond"/>
          <w:i/>
          <w:iCs/>
          <w:sz w:val="24"/>
          <w:szCs w:val="24"/>
        </w:rPr>
        <w:t>Darmasari</w:t>
      </w:r>
      <w:proofErr w:type="spellEnd"/>
      <w:r>
        <w:rPr>
          <w:rFonts w:ascii="Garamond" w:eastAsia="Garamond" w:hAnsi="Garamond" w:cs="Garamond"/>
          <w:i/>
          <w:iCs/>
          <w:sz w:val="24"/>
          <w:szCs w:val="24"/>
        </w:rPr>
        <w:t xml:space="preserve"> Village. Stunting is a chronic nutritional problem caused by prolonged inadequate nutrition, particularly during the first thousand days of a child’s life. </w:t>
      </w:r>
      <w:proofErr w:type="spellStart"/>
      <w:r>
        <w:rPr>
          <w:rFonts w:ascii="Garamond" w:eastAsia="Garamond" w:hAnsi="Garamond" w:cs="Garamond"/>
          <w:i/>
          <w:iCs/>
          <w:sz w:val="24"/>
          <w:szCs w:val="24"/>
        </w:rPr>
        <w:t>Posyandu</w:t>
      </w:r>
      <w:proofErr w:type="spellEnd"/>
      <w:r>
        <w:rPr>
          <w:rFonts w:ascii="Garamond" w:eastAsia="Garamond" w:hAnsi="Garamond" w:cs="Garamond"/>
          <w:i/>
          <w:iCs/>
          <w:sz w:val="24"/>
          <w:szCs w:val="24"/>
        </w:rPr>
        <w:t xml:space="preserve"> cadres play a strategic role as the frontline of community health services in preventing and reducing stunting through child growth monitoring, nutrition education, and family assistance for toddlers. The purpose of this research is to explore the roles performed by </w:t>
      </w:r>
      <w:proofErr w:type="spellStart"/>
      <w:r>
        <w:rPr>
          <w:rFonts w:ascii="Garamond" w:eastAsia="Garamond" w:hAnsi="Garamond" w:cs="Garamond"/>
          <w:i/>
          <w:iCs/>
          <w:sz w:val="24"/>
          <w:szCs w:val="24"/>
        </w:rPr>
        <w:t>Posyandu</w:t>
      </w:r>
      <w:proofErr w:type="spellEnd"/>
      <w:r>
        <w:rPr>
          <w:rFonts w:ascii="Garamond" w:eastAsia="Garamond" w:hAnsi="Garamond" w:cs="Garamond"/>
          <w:i/>
          <w:iCs/>
          <w:sz w:val="24"/>
          <w:szCs w:val="24"/>
        </w:rPr>
        <w:t xml:space="preserve"> cadres in reducing stunting, identify challenges they face, and describe the strategies implemented to enhance the effectiveness of </w:t>
      </w:r>
      <w:proofErr w:type="spellStart"/>
      <w:r>
        <w:rPr>
          <w:rFonts w:ascii="Garamond" w:eastAsia="Garamond" w:hAnsi="Garamond" w:cs="Garamond"/>
          <w:i/>
          <w:iCs/>
          <w:sz w:val="24"/>
          <w:szCs w:val="24"/>
        </w:rPr>
        <w:t>Posyandu</w:t>
      </w:r>
      <w:proofErr w:type="spellEnd"/>
      <w:r>
        <w:rPr>
          <w:rFonts w:ascii="Garamond" w:eastAsia="Garamond" w:hAnsi="Garamond" w:cs="Garamond"/>
          <w:i/>
          <w:iCs/>
          <w:sz w:val="24"/>
          <w:szCs w:val="24"/>
        </w:rPr>
        <w:t xml:space="preserve"> programs in the area. This study uses a descriptive qualitative method with data collected through observation, in-depth interviews, FGD and documentation. The findings indicate that </w:t>
      </w:r>
      <w:proofErr w:type="spellStart"/>
      <w:r>
        <w:rPr>
          <w:rFonts w:ascii="Garamond" w:eastAsia="Garamond" w:hAnsi="Garamond" w:cs="Garamond"/>
          <w:i/>
          <w:iCs/>
          <w:sz w:val="24"/>
          <w:szCs w:val="24"/>
        </w:rPr>
        <w:t>Posyandu</w:t>
      </w:r>
      <w:proofErr w:type="spellEnd"/>
      <w:r>
        <w:rPr>
          <w:rFonts w:ascii="Garamond" w:eastAsia="Garamond" w:hAnsi="Garamond" w:cs="Garamond"/>
          <w:i/>
          <w:iCs/>
          <w:sz w:val="24"/>
          <w:szCs w:val="24"/>
        </w:rPr>
        <w:t xml:space="preserve"> cadres in RW 01 </w:t>
      </w:r>
      <w:proofErr w:type="spellStart"/>
      <w:r>
        <w:rPr>
          <w:rFonts w:ascii="Garamond" w:eastAsia="Garamond" w:hAnsi="Garamond" w:cs="Garamond"/>
          <w:i/>
          <w:iCs/>
          <w:sz w:val="24"/>
          <w:szCs w:val="24"/>
        </w:rPr>
        <w:t>Darmasari</w:t>
      </w:r>
      <w:proofErr w:type="spellEnd"/>
      <w:r>
        <w:rPr>
          <w:rFonts w:ascii="Garamond" w:eastAsia="Garamond" w:hAnsi="Garamond" w:cs="Garamond"/>
          <w:i/>
          <w:iCs/>
          <w:sz w:val="24"/>
          <w:szCs w:val="24"/>
        </w:rPr>
        <w:t xml:space="preserve"> Village play active and adaptive roles in conducting nutritional education, regular weighing, and inter-sectoral coordination with village authorities and health workers. However, several obstacles remain, such as limited facilities, inadequate training, and low community participation. This study contributes to the understanding of the need to strengthen the capacity of </w:t>
      </w:r>
      <w:proofErr w:type="spellStart"/>
      <w:r>
        <w:rPr>
          <w:rFonts w:ascii="Garamond" w:eastAsia="Garamond" w:hAnsi="Garamond" w:cs="Garamond"/>
          <w:i/>
          <w:iCs/>
          <w:sz w:val="24"/>
          <w:szCs w:val="24"/>
        </w:rPr>
        <w:t>Posyandu</w:t>
      </w:r>
      <w:proofErr w:type="spellEnd"/>
      <w:r>
        <w:rPr>
          <w:rFonts w:ascii="Garamond" w:eastAsia="Garamond" w:hAnsi="Garamond" w:cs="Garamond"/>
          <w:i/>
          <w:iCs/>
          <w:sz w:val="24"/>
          <w:szCs w:val="24"/>
        </w:rPr>
        <w:t xml:space="preserve"> cadres as a sustainable approach to reducing stunting prevalence at the village level.</w:t>
      </w:r>
    </w:p>
    <w:p w14:paraId="68CF5FB0" w14:textId="77777777" w:rsidR="00FA4F79" w:rsidRDefault="00FA4F79" w:rsidP="00FA4F79">
      <w:pPr>
        <w:spacing w:after="0" w:line="240" w:lineRule="auto"/>
        <w:jc w:val="both"/>
        <w:rPr>
          <w:rFonts w:ascii="Garamond" w:hAnsi="Garamond" w:cs="Times New Roman"/>
          <w:b/>
          <w:bCs/>
          <w:color w:val="000000" w:themeColor="text1"/>
        </w:rPr>
      </w:pPr>
    </w:p>
    <w:p w14:paraId="2F341DFC" w14:textId="47BA6200" w:rsidR="00FA4F79" w:rsidRDefault="00FA4F79" w:rsidP="00FA4F79">
      <w:pPr>
        <w:spacing w:after="0" w:line="240" w:lineRule="auto"/>
        <w:jc w:val="both"/>
        <w:rPr>
          <w:rFonts w:ascii="Garamond" w:hAnsi="Garamond" w:cs="Times New Roman"/>
          <w:i/>
          <w:iCs/>
        </w:rPr>
        <w:sectPr w:rsidR="00FA4F79" w:rsidSect="00286F03">
          <w:footerReference w:type="even" r:id="rId13"/>
          <w:footerReference w:type="default" r:id="rId14"/>
          <w:footerReference w:type="first" r:id="rId15"/>
          <w:type w:val="continuous"/>
          <w:pgSz w:w="11906" w:h="16838"/>
          <w:pgMar w:top="1560" w:right="1440" w:bottom="1276" w:left="2127" w:header="709" w:footer="709" w:gutter="0"/>
          <w:pgNumType w:start="427"/>
          <w:cols w:space="720"/>
          <w:titlePg/>
          <w:docGrid w:linePitch="360"/>
        </w:sectPr>
      </w:pPr>
      <w:r>
        <w:rPr>
          <w:rFonts w:ascii="Garamond" w:hAnsi="Garamond" w:cs="Times New Roman"/>
          <w:b/>
          <w:bCs/>
          <w:color w:val="000000" w:themeColor="text1"/>
        </w:rPr>
        <w:t>Keywords:</w:t>
      </w:r>
      <w:r>
        <w:rPr>
          <w:rFonts w:ascii="Garamond" w:eastAsia="Garamond" w:hAnsi="Garamond" w:cs="Garamond"/>
          <w:i/>
          <w:iCs/>
          <w:color w:val="000000" w:themeColor="text1"/>
        </w:rPr>
        <w:t xml:space="preserve"> </w:t>
      </w:r>
      <w:proofErr w:type="spellStart"/>
      <w:r>
        <w:rPr>
          <w:rFonts w:ascii="Garamond" w:eastAsia="Garamond" w:hAnsi="Garamond" w:cs="Garamond"/>
          <w:i/>
          <w:iCs/>
          <w:sz w:val="24"/>
          <w:szCs w:val="24"/>
        </w:rPr>
        <w:t>Posyandu</w:t>
      </w:r>
      <w:proofErr w:type="spellEnd"/>
      <w:r>
        <w:rPr>
          <w:rFonts w:ascii="Garamond" w:eastAsia="Garamond" w:hAnsi="Garamond" w:cs="Garamond"/>
          <w:i/>
          <w:iCs/>
          <w:sz w:val="24"/>
          <w:szCs w:val="24"/>
        </w:rPr>
        <w:t xml:space="preserve"> Cadres, Stunting, Community Empowerment, Child </w:t>
      </w:r>
      <w:proofErr w:type="spellStart"/>
      <w:r>
        <w:rPr>
          <w:rFonts w:ascii="Garamond" w:eastAsia="Garamond" w:hAnsi="Garamond" w:cs="Garamond"/>
          <w:i/>
          <w:iCs/>
          <w:sz w:val="24"/>
          <w:szCs w:val="24"/>
        </w:rPr>
        <w:t>Healt</w:t>
      </w:r>
      <w:proofErr w:type="spellEnd"/>
      <w:r>
        <w:rPr>
          <w:rFonts w:ascii="Garamond" w:eastAsia="Garamond" w:hAnsi="Garamond" w:cs="Garamond"/>
          <w:i/>
          <w:iCs/>
          <w:sz w:val="24"/>
          <w:szCs w:val="24"/>
        </w:rPr>
        <w:t>.</w:t>
      </w:r>
    </w:p>
    <w:p w14:paraId="3093BFDC" w14:textId="77777777" w:rsidR="00FA4F79" w:rsidRDefault="00FA4F79" w:rsidP="00FA4F79">
      <w:pPr>
        <w:spacing w:after="0" w:line="240" w:lineRule="auto"/>
        <w:jc w:val="both"/>
        <w:rPr>
          <w:rFonts w:ascii="Garamond" w:eastAsia="Garamond" w:hAnsi="Garamond" w:cs="Garamond"/>
          <w:i/>
          <w:iCs/>
          <w:sz w:val="24"/>
          <w:szCs w:val="24"/>
        </w:rPr>
      </w:pPr>
    </w:p>
    <w:p w14:paraId="74FC5B8F" w14:textId="77777777" w:rsidR="00E71FD5" w:rsidRDefault="00E71FD5">
      <w:pPr>
        <w:spacing w:after="0" w:line="240" w:lineRule="auto"/>
        <w:ind w:left="567"/>
        <w:jc w:val="both"/>
        <w:rPr>
          <w:rFonts w:ascii="Garamond" w:hAnsi="Garamond" w:cs="Times New Roman"/>
          <w:iCs/>
        </w:rPr>
        <w:sectPr w:rsidR="00E71FD5" w:rsidSect="00FA4F79">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560" w:right="1440" w:bottom="1135" w:left="2127" w:header="709" w:footer="709" w:gutter="0"/>
          <w:pgNumType w:start="260"/>
          <w:cols w:space="720"/>
          <w:titlePg/>
          <w:docGrid w:linePitch="360"/>
        </w:sectPr>
      </w:pPr>
    </w:p>
    <w:p w14:paraId="10517955" w14:textId="77777777" w:rsidR="00E71FD5" w:rsidRDefault="00E71FD5">
      <w:pPr>
        <w:spacing w:after="0" w:line="240" w:lineRule="auto"/>
        <w:ind w:left="567"/>
        <w:jc w:val="both"/>
        <w:rPr>
          <w:rFonts w:ascii="Garamond" w:hAnsi="Garamond" w:cs="Times New Roman"/>
          <w:iCs/>
        </w:rPr>
      </w:pPr>
    </w:p>
    <w:p w14:paraId="7A478311" w14:textId="77777777" w:rsidR="00E71FD5" w:rsidRDefault="00E71FD5">
      <w:pPr>
        <w:spacing w:after="0" w:line="240" w:lineRule="auto"/>
        <w:jc w:val="center"/>
        <w:rPr>
          <w:rFonts w:ascii="Garamond" w:hAnsi="Garamond" w:cs="Times New Roman"/>
          <w:b/>
          <w:bCs/>
        </w:rPr>
      </w:pPr>
    </w:p>
    <w:p w14:paraId="133EC8A7" w14:textId="77777777" w:rsidR="00FA4F79" w:rsidRDefault="00FA4F79">
      <w:pPr>
        <w:spacing w:after="0" w:line="240" w:lineRule="auto"/>
        <w:jc w:val="center"/>
        <w:rPr>
          <w:rFonts w:ascii="Garamond" w:hAnsi="Garamond" w:cs="Times New Roman"/>
          <w:b/>
          <w:bCs/>
        </w:rPr>
      </w:pPr>
    </w:p>
    <w:p w14:paraId="247C2B06" w14:textId="77777777" w:rsidR="00E71FD5" w:rsidRDefault="00000000">
      <w:pPr>
        <w:spacing w:after="0" w:line="240" w:lineRule="auto"/>
        <w:jc w:val="center"/>
        <w:rPr>
          <w:rFonts w:ascii="Garamond" w:hAnsi="Garamond" w:cs="Times New Roman"/>
          <w:b/>
          <w:bCs/>
          <w:i/>
          <w:iCs/>
        </w:rPr>
      </w:pPr>
      <w:proofErr w:type="spellStart"/>
      <w:r>
        <w:rPr>
          <w:rFonts w:ascii="Garamond" w:hAnsi="Garamond" w:cs="Times New Roman"/>
          <w:b/>
          <w:bCs/>
        </w:rPr>
        <w:lastRenderedPageBreak/>
        <w:t>Abstrak</w:t>
      </w:r>
      <w:proofErr w:type="spellEnd"/>
    </w:p>
    <w:p w14:paraId="4A8B44CB" w14:textId="77777777" w:rsidR="00E71FD5" w:rsidRDefault="00000000">
      <w:pPr>
        <w:spacing w:after="0" w:line="240" w:lineRule="auto"/>
        <w:ind w:left="567"/>
        <w:jc w:val="both"/>
        <w:rPr>
          <w:rFonts w:ascii="Garamond" w:eastAsia="Garamond" w:hAnsi="Garamond" w:cs="Garamond"/>
          <w:sz w:val="24"/>
          <w:szCs w:val="24"/>
        </w:rPr>
      </w:pP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membahas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mengenai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menurunkan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angka</w:t>
      </w:r>
      <w:proofErr w:type="spellEnd"/>
      <w:r>
        <w:rPr>
          <w:rFonts w:ascii="Garamond" w:eastAsia="Garamond" w:hAnsi="Garamond" w:cs="Garamond"/>
          <w:sz w:val="24"/>
          <w:szCs w:val="24"/>
        </w:rPr>
        <w:t xml:space="preserve"> stunting di RW 01 Desa </w:t>
      </w:r>
      <w:proofErr w:type="spellStart"/>
      <w:r>
        <w:rPr>
          <w:rFonts w:ascii="Garamond" w:eastAsia="Garamond" w:hAnsi="Garamond" w:cs="Garamond"/>
          <w:sz w:val="24"/>
          <w:szCs w:val="24"/>
        </w:rPr>
        <w:t>Darmasari</w:t>
      </w:r>
      <w:proofErr w:type="spellEnd"/>
      <w:r>
        <w:rPr>
          <w:rFonts w:ascii="Garamond" w:eastAsia="Garamond" w:hAnsi="Garamond" w:cs="Garamond"/>
          <w:sz w:val="24"/>
          <w:szCs w:val="24"/>
        </w:rPr>
        <w:t xml:space="preserve">. </w:t>
      </w:r>
      <w:sdt>
        <w:sdtPr>
          <w:tag w:val="goog_rdk_1"/>
          <w:id w:val="404325953"/>
        </w:sdtPr>
        <w:sdtContent/>
      </w:sdt>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merupakan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masalah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gizi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kronis</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disebabkan</w:t>
      </w:r>
      <w:proofErr w:type="spellEnd"/>
      <w:r>
        <w:rPr>
          <w:rFonts w:ascii="Garamond" w:eastAsia="Garamond" w:hAnsi="Garamond" w:cs="Garamond"/>
          <w:sz w:val="24"/>
          <w:szCs w:val="24"/>
        </w:rPr>
        <w:t xml:space="preserve"> oleh </w:t>
      </w:r>
      <w:proofErr w:type="spellStart"/>
      <w:r>
        <w:rPr>
          <w:rFonts w:ascii="Garamond" w:eastAsia="Garamond" w:hAnsi="Garamond" w:cs="Garamond"/>
          <w:sz w:val="24"/>
          <w:szCs w:val="24"/>
        </w:rPr>
        <w:t>kekurangan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asupan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gizi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waktu</w:t>
      </w:r>
      <w:proofErr w:type="spellEnd"/>
      <w:r>
        <w:rPr>
          <w:rFonts w:ascii="Garamond" w:eastAsia="Garamond" w:hAnsi="Garamond" w:cs="Garamond"/>
          <w:sz w:val="24"/>
          <w:szCs w:val="24"/>
        </w:rPr>
        <w:t xml:space="preserve"> lama, </w:t>
      </w:r>
      <w:proofErr w:type="spellStart"/>
      <w:r>
        <w:rPr>
          <w:rFonts w:ascii="Garamond" w:eastAsia="Garamond" w:hAnsi="Garamond" w:cs="Garamond"/>
          <w:sz w:val="24"/>
          <w:szCs w:val="24"/>
        </w:rPr>
        <w:t>terutama</w:t>
      </w:r>
      <w:proofErr w:type="spellEnd"/>
      <w:r>
        <w:rPr>
          <w:rFonts w:ascii="Garamond" w:eastAsia="Garamond" w:hAnsi="Garamond" w:cs="Garamond"/>
          <w:sz w:val="24"/>
          <w:szCs w:val="24"/>
        </w:rPr>
        <w:t xml:space="preserve"> pada masa </w:t>
      </w:r>
      <w:proofErr w:type="spellStart"/>
      <w:r>
        <w:rPr>
          <w:rFonts w:ascii="Garamond" w:eastAsia="Garamond" w:hAnsi="Garamond" w:cs="Garamond"/>
          <w:sz w:val="24"/>
          <w:szCs w:val="24"/>
        </w:rPr>
        <w:t>seribu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hari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pertama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kehidupan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anak</w:t>
      </w:r>
      <w:proofErr w:type="spellEnd"/>
      <w:r>
        <w:rPr>
          <w:rFonts w:ascii="Garamond" w:eastAsia="Garamond" w:hAnsi="Garamond" w:cs="Garamond"/>
          <w:sz w:val="24"/>
          <w:szCs w:val="24"/>
        </w:rPr>
        <w:t xml:space="preserve">. Kader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strategis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sebagai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ujung</w:t>
      </w:r>
      <w:proofErr w:type="spellEnd"/>
      <w:r>
        <w:rPr>
          <w:rFonts w:ascii="Garamond" w:eastAsia="Garamond" w:hAnsi="Garamond" w:cs="Garamond"/>
          <w:sz w:val="24"/>
          <w:szCs w:val="24"/>
        </w:rPr>
        <w:t xml:space="preserve"> tombak </w:t>
      </w:r>
      <w:proofErr w:type="spellStart"/>
      <w:r>
        <w:rPr>
          <w:rFonts w:ascii="Garamond" w:eastAsia="Garamond" w:hAnsi="Garamond" w:cs="Garamond"/>
          <w:sz w:val="24"/>
          <w:szCs w:val="24"/>
        </w:rPr>
        <w:t>pelayanan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upaya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pencegahan</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penurunan</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melalui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kegiatan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pemantauan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tumbuh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kembang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penyuluhan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gizi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pendampingan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keluarga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balita</w:t>
      </w:r>
      <w:proofErr w:type="spellEnd"/>
      <w:r>
        <w:rPr>
          <w:rFonts w:ascii="Garamond" w:eastAsia="Garamond" w:hAnsi="Garamond" w:cs="Garamond"/>
          <w:sz w:val="24"/>
          <w:szCs w:val="24"/>
        </w:rPr>
        <w:t xml:space="preserve">. Tujuan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adalah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mengetahui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menurunkan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angka</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mengidentifikasi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hambatan</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dihadapi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menggambarkan</w:t>
      </w:r>
      <w:proofErr w:type="spellEnd"/>
      <w:r>
        <w:rPr>
          <w:rFonts w:ascii="Garamond" w:eastAsia="Garamond" w:hAnsi="Garamond" w:cs="Garamond"/>
          <w:sz w:val="24"/>
          <w:szCs w:val="24"/>
        </w:rPr>
        <w:t xml:space="preserve"> strategi yang </w:t>
      </w:r>
      <w:proofErr w:type="spellStart"/>
      <w:r>
        <w:rPr>
          <w:rFonts w:ascii="Garamond" w:eastAsia="Garamond" w:hAnsi="Garamond" w:cs="Garamond"/>
          <w:sz w:val="24"/>
          <w:szCs w:val="24"/>
        </w:rPr>
        <w:t>dilakukan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meningkatkan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efektivitas</w:t>
      </w:r>
      <w:proofErr w:type="spellEnd"/>
      <w:r>
        <w:rPr>
          <w:rFonts w:ascii="Garamond" w:eastAsia="Garamond" w:hAnsi="Garamond" w:cs="Garamond"/>
          <w:sz w:val="24"/>
          <w:szCs w:val="24"/>
        </w:rPr>
        <w:t xml:space="preserve"> program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di wilayah </w:t>
      </w:r>
      <w:proofErr w:type="spellStart"/>
      <w:r>
        <w:rPr>
          <w:rFonts w:ascii="Garamond" w:eastAsia="Garamond" w:hAnsi="Garamond" w:cs="Garamond"/>
          <w:sz w:val="24"/>
          <w:szCs w:val="24"/>
        </w:rPr>
        <w:t>tersebut</w:t>
      </w:r>
      <w:proofErr w:type="spellEnd"/>
      <w:r>
        <w:rPr>
          <w:rFonts w:ascii="Garamond" w:eastAsia="Garamond" w:hAnsi="Garamond" w:cs="Garamond"/>
          <w:sz w:val="24"/>
          <w:szCs w:val="24"/>
        </w:rPr>
        <w:t xml:space="preserve">. Metode yang </w:t>
      </w:r>
      <w:proofErr w:type="spellStart"/>
      <w:r>
        <w:rPr>
          <w:rFonts w:ascii="Garamond" w:eastAsia="Garamond" w:hAnsi="Garamond" w:cs="Garamond"/>
          <w:sz w:val="24"/>
          <w:szCs w:val="24"/>
        </w:rPr>
        <w:t>digunakan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adalah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kualitatif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deskriptif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teknik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pengumpulan</w:t>
      </w:r>
      <w:proofErr w:type="spellEnd"/>
      <w:r>
        <w:rPr>
          <w:rFonts w:ascii="Garamond" w:eastAsia="Garamond" w:hAnsi="Garamond" w:cs="Garamond"/>
          <w:sz w:val="24"/>
          <w:szCs w:val="24"/>
        </w:rPr>
        <w:t xml:space="preserve"> data </w:t>
      </w:r>
      <w:proofErr w:type="spellStart"/>
      <w:r>
        <w:rPr>
          <w:rFonts w:ascii="Garamond" w:eastAsia="Garamond" w:hAnsi="Garamond" w:cs="Garamond"/>
          <w:sz w:val="24"/>
          <w:szCs w:val="24"/>
        </w:rPr>
        <w:t>melalui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observasi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wawancara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mendalam</w:t>
      </w:r>
      <w:proofErr w:type="spellEnd"/>
      <w:r>
        <w:rPr>
          <w:rFonts w:ascii="Garamond" w:eastAsia="Garamond" w:hAnsi="Garamond" w:cs="Garamond"/>
          <w:sz w:val="24"/>
          <w:szCs w:val="24"/>
        </w:rPr>
        <w:t xml:space="preserve">, FGD dan </w:t>
      </w:r>
      <w:proofErr w:type="spellStart"/>
      <w:r>
        <w:rPr>
          <w:rFonts w:ascii="Garamond" w:eastAsia="Garamond" w:hAnsi="Garamond" w:cs="Garamond"/>
          <w:sz w:val="24"/>
          <w:szCs w:val="24"/>
        </w:rPr>
        <w:t>dokumentasi</w:t>
      </w:r>
      <w:proofErr w:type="spellEnd"/>
      <w:r>
        <w:rPr>
          <w:rFonts w:ascii="Garamond" w:eastAsia="Garamond" w:hAnsi="Garamond" w:cs="Garamond"/>
          <w:sz w:val="24"/>
          <w:szCs w:val="24"/>
        </w:rPr>
        <w:t xml:space="preserve">. Hasil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menunjukkan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di RW 01 Desa </w:t>
      </w:r>
      <w:proofErr w:type="spellStart"/>
      <w:r>
        <w:rPr>
          <w:rFonts w:ascii="Garamond" w:eastAsia="Garamond" w:hAnsi="Garamond" w:cs="Garamond"/>
          <w:sz w:val="24"/>
          <w:szCs w:val="24"/>
        </w:rPr>
        <w:t>Darmasari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memiliki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peran</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aktif</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adaptif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melakukan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edukasi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gizi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penimbangan</w:t>
      </w:r>
      <w:proofErr w:type="spellEnd"/>
      <w:r>
        <w:rPr>
          <w:rFonts w:ascii="Garamond" w:eastAsia="Garamond" w:hAnsi="Garamond" w:cs="Garamond"/>
          <w:sz w:val="24"/>
          <w:szCs w:val="24"/>
        </w:rPr>
        <w:t xml:space="preserve"> rutin,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koordinasi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lintas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sektor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perangkat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desa</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tenaga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Namun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masih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terdapat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kendala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berupa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keterbatasan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sarana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kurangnya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pelatihan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rendahnya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partisipasi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berkontribusi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memberikan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pemahaman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empiris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mengenai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pentingnya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penguatan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kapasitas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sebagai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upaya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berkelanjutan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menurunkan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prevalensi</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di </w:t>
      </w:r>
      <w:proofErr w:type="spellStart"/>
      <w:r>
        <w:rPr>
          <w:rFonts w:ascii="Garamond" w:eastAsia="Garamond" w:hAnsi="Garamond" w:cs="Garamond"/>
          <w:sz w:val="24"/>
          <w:szCs w:val="24"/>
        </w:rPr>
        <w:t>tingkat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desa</w:t>
      </w:r>
      <w:proofErr w:type="spellEnd"/>
      <w:r>
        <w:rPr>
          <w:rFonts w:ascii="Garamond" w:eastAsia="Garamond" w:hAnsi="Garamond" w:cs="Garamond"/>
          <w:sz w:val="24"/>
          <w:szCs w:val="24"/>
        </w:rPr>
        <w:t>.</w:t>
      </w:r>
    </w:p>
    <w:p w14:paraId="5BDB01C0" w14:textId="77777777" w:rsidR="00E71FD5" w:rsidRDefault="00E71FD5">
      <w:pPr>
        <w:spacing w:after="0" w:line="240" w:lineRule="auto"/>
        <w:jc w:val="both"/>
        <w:rPr>
          <w:rFonts w:ascii="Garamond" w:eastAsia="Garamond" w:hAnsi="Garamond" w:cs="Garamond"/>
        </w:rPr>
      </w:pPr>
    </w:p>
    <w:p w14:paraId="7BDF1310" w14:textId="3CA1F3F8" w:rsidR="00E71FD5" w:rsidRDefault="00000000">
      <w:pPr>
        <w:spacing w:after="0" w:line="360" w:lineRule="auto"/>
        <w:jc w:val="both"/>
        <w:rPr>
          <w:rFonts w:ascii="Garamond" w:eastAsia="Garamond" w:hAnsi="Garamond" w:cs="Garamond"/>
          <w:sz w:val="24"/>
          <w:szCs w:val="24"/>
        </w:rPr>
      </w:pPr>
      <w:r>
        <w:rPr>
          <w:rFonts w:ascii="Garamond" w:hAnsi="Garamond" w:cs="Times New Roman"/>
          <w:b/>
          <w:bCs/>
          <w:color w:val="000000" w:themeColor="text1"/>
        </w:rPr>
        <w:t>Kata Kunci:</w:t>
      </w:r>
      <w:r>
        <w:rPr>
          <w:rFonts w:ascii="Garamond" w:eastAsia="Garamond" w:hAnsi="Garamond" w:cs="Garamond"/>
          <w:i/>
          <w:iCs/>
          <w:color w:val="000000" w:themeColor="text1"/>
        </w:rPr>
        <w:t xml:space="preserve"> </w:t>
      </w:r>
      <w:r w:rsidR="00FA4F79" w:rsidRPr="00FA4F79">
        <w:rPr>
          <w:rFonts w:ascii="Garamond" w:eastAsia="Garamond" w:hAnsi="Garamond" w:cs="Garamond"/>
          <w:i/>
          <w:iCs/>
          <w:sz w:val="24"/>
          <w:szCs w:val="24"/>
        </w:rPr>
        <w:t xml:space="preserve">Kader </w:t>
      </w:r>
      <w:proofErr w:type="spellStart"/>
      <w:r w:rsidR="00FA4F79" w:rsidRPr="00FA4F79">
        <w:rPr>
          <w:rFonts w:ascii="Garamond" w:eastAsia="Garamond" w:hAnsi="Garamond" w:cs="Garamond"/>
          <w:i/>
          <w:iCs/>
          <w:sz w:val="24"/>
          <w:szCs w:val="24"/>
        </w:rPr>
        <w:t>Posyandu</w:t>
      </w:r>
      <w:proofErr w:type="spellEnd"/>
      <w:r w:rsidR="00FA4F79" w:rsidRPr="00FA4F79">
        <w:rPr>
          <w:rFonts w:ascii="Garamond" w:eastAsia="Garamond" w:hAnsi="Garamond" w:cs="Garamond"/>
          <w:i/>
          <w:iCs/>
          <w:sz w:val="24"/>
          <w:szCs w:val="24"/>
        </w:rPr>
        <w:t xml:space="preserve">, Stunting, </w:t>
      </w:r>
      <w:proofErr w:type="spellStart"/>
      <w:r w:rsidR="00FA4F79" w:rsidRPr="00FA4F79">
        <w:rPr>
          <w:rFonts w:ascii="Garamond" w:eastAsia="Garamond" w:hAnsi="Garamond" w:cs="Garamond"/>
          <w:i/>
          <w:iCs/>
          <w:sz w:val="24"/>
          <w:szCs w:val="24"/>
        </w:rPr>
        <w:t>Pemberdayaan</w:t>
      </w:r>
      <w:proofErr w:type="spellEnd"/>
      <w:r w:rsidR="00FA4F79" w:rsidRPr="00FA4F79">
        <w:rPr>
          <w:rFonts w:ascii="Garamond" w:eastAsia="Garamond" w:hAnsi="Garamond" w:cs="Garamond"/>
          <w:i/>
          <w:iCs/>
          <w:sz w:val="24"/>
          <w:szCs w:val="24"/>
        </w:rPr>
        <w:t xml:space="preserve"> Masyarakat, Kesehatan </w:t>
      </w:r>
      <w:proofErr w:type="gramStart"/>
      <w:r w:rsidR="00FA4F79" w:rsidRPr="00FA4F79">
        <w:rPr>
          <w:rFonts w:ascii="Garamond" w:eastAsia="Garamond" w:hAnsi="Garamond" w:cs="Garamond"/>
          <w:i/>
          <w:iCs/>
          <w:sz w:val="24"/>
          <w:szCs w:val="24"/>
        </w:rPr>
        <w:t>Anak</w:t>
      </w:r>
      <w:r>
        <w:rPr>
          <w:rFonts w:ascii="Garamond" w:eastAsia="Garamond" w:hAnsi="Garamond" w:cs="Garamond"/>
          <w:sz w:val="24"/>
          <w:szCs w:val="24"/>
        </w:rPr>
        <w:t>..</w:t>
      </w:r>
      <w:proofErr w:type="gramEnd"/>
      <w:r>
        <w:rPr>
          <w:rFonts w:ascii="Garamond" w:eastAsia="Garamond" w:hAnsi="Garamond" w:cs="Garamond"/>
          <w:sz w:val="24"/>
          <w:szCs w:val="24"/>
        </w:rPr>
        <w:t> </w:t>
      </w:r>
    </w:p>
    <w:p w14:paraId="37EB57BB" w14:textId="77777777" w:rsidR="00E71FD5" w:rsidRDefault="00E71FD5">
      <w:pPr>
        <w:tabs>
          <w:tab w:val="left" w:pos="709"/>
        </w:tabs>
        <w:spacing w:after="0" w:line="360" w:lineRule="auto"/>
        <w:jc w:val="both"/>
        <w:rPr>
          <w:rFonts w:ascii="Garamond" w:hAnsi="Garamond"/>
          <w:sz w:val="24"/>
          <w:szCs w:val="24"/>
        </w:rPr>
      </w:pPr>
    </w:p>
    <w:p w14:paraId="5A9171C8" w14:textId="77777777" w:rsidR="00E71FD5" w:rsidRDefault="00E71FD5">
      <w:pPr>
        <w:spacing w:after="0" w:line="360" w:lineRule="auto"/>
        <w:jc w:val="both"/>
        <w:rPr>
          <w:rFonts w:ascii="Garamond" w:eastAsia="Garamond" w:hAnsi="Garamond" w:cs="Garamond"/>
          <w:b/>
          <w:sz w:val="24"/>
          <w:szCs w:val="24"/>
        </w:rPr>
      </w:pPr>
    </w:p>
    <w:p w14:paraId="18C6DF20" w14:textId="77777777" w:rsidR="00E71FD5" w:rsidRDefault="00000000">
      <w:pPr>
        <w:spacing w:after="0" w:line="360" w:lineRule="auto"/>
        <w:jc w:val="both"/>
        <w:rPr>
          <w:rFonts w:ascii="Garamond" w:eastAsia="Garamond" w:hAnsi="Garamond" w:cs="Garamond"/>
          <w:b/>
          <w:sz w:val="24"/>
          <w:szCs w:val="24"/>
        </w:rPr>
      </w:pPr>
      <w:r>
        <w:rPr>
          <w:rFonts w:ascii="Garamond" w:eastAsia="Garamond" w:hAnsi="Garamond" w:cs="Garamond"/>
          <w:b/>
          <w:sz w:val="24"/>
          <w:szCs w:val="24"/>
        </w:rPr>
        <w:t xml:space="preserve">PENDAHULUAN </w:t>
      </w:r>
      <w:bookmarkStart w:id="4" w:name="_Hlk224310399"/>
    </w:p>
    <w:p w14:paraId="206A7D75" w14:textId="414460DF" w:rsidR="00E71FD5" w:rsidRDefault="00000000">
      <w:pPr>
        <w:spacing w:after="0" w:line="360" w:lineRule="auto"/>
        <w:ind w:firstLine="720"/>
        <w:jc w:val="both"/>
        <w:rPr>
          <w:rFonts w:ascii="Garamond" w:eastAsia="Garamond" w:hAnsi="Garamond" w:cs="Garamond"/>
          <w:sz w:val="24"/>
          <w:szCs w:val="24"/>
        </w:rPr>
      </w:pP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merupakan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permasalahan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gizi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kronis</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masih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menjadi</w:t>
      </w:r>
      <w:proofErr w:type="spellEnd"/>
      <w:r>
        <w:rPr>
          <w:rFonts w:ascii="Garamond" w:eastAsia="Garamond" w:hAnsi="Garamond" w:cs="Garamond"/>
          <w:sz w:val="24"/>
          <w:szCs w:val="24"/>
        </w:rPr>
        <w:t xml:space="preserve"> salah </w:t>
      </w:r>
      <w:proofErr w:type="spellStart"/>
      <w:r>
        <w:rPr>
          <w:rFonts w:ascii="Garamond" w:eastAsia="Garamond" w:hAnsi="Garamond" w:cs="Garamond"/>
          <w:sz w:val="24"/>
          <w:szCs w:val="24"/>
        </w:rPr>
        <w:t>satu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permasalahan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utama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peningkatan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sumber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manusia</w:t>
      </w:r>
      <w:proofErr w:type="spellEnd"/>
      <w:r>
        <w:rPr>
          <w:rFonts w:ascii="Garamond" w:eastAsia="Garamond" w:hAnsi="Garamond" w:cs="Garamond"/>
          <w:sz w:val="24"/>
          <w:szCs w:val="24"/>
        </w:rPr>
        <w:t xml:space="preserve"> di Indonesia. </w:t>
      </w:r>
      <w:proofErr w:type="spellStart"/>
      <w:r>
        <w:rPr>
          <w:rFonts w:ascii="Garamond" w:eastAsia="Garamond" w:hAnsi="Garamond" w:cs="Garamond"/>
          <w:sz w:val="24"/>
          <w:szCs w:val="24"/>
        </w:rPr>
        <w:t>Kondisi</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ditandai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kondisi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tinggi</w:t>
      </w:r>
      <w:proofErr w:type="spellEnd"/>
      <w:r>
        <w:rPr>
          <w:rFonts w:ascii="Garamond" w:eastAsia="Garamond" w:hAnsi="Garamond" w:cs="Garamond"/>
          <w:sz w:val="24"/>
          <w:szCs w:val="24"/>
        </w:rPr>
        <w:t xml:space="preserve"> badan </w:t>
      </w:r>
      <w:proofErr w:type="spellStart"/>
      <w:r>
        <w:rPr>
          <w:rFonts w:ascii="Garamond" w:eastAsia="Garamond" w:hAnsi="Garamond" w:cs="Garamond"/>
          <w:sz w:val="24"/>
          <w:szCs w:val="24"/>
        </w:rPr>
        <w:t>anak</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berada</w:t>
      </w:r>
      <w:proofErr w:type="spellEnd"/>
      <w:r>
        <w:rPr>
          <w:rFonts w:ascii="Garamond" w:eastAsia="Garamond" w:hAnsi="Garamond" w:cs="Garamond"/>
          <w:sz w:val="24"/>
          <w:szCs w:val="24"/>
        </w:rPr>
        <w:t xml:space="preserve"> di </w:t>
      </w:r>
      <w:proofErr w:type="spellStart"/>
      <w:r>
        <w:rPr>
          <w:rFonts w:ascii="Garamond" w:eastAsia="Garamond" w:hAnsi="Garamond" w:cs="Garamond"/>
          <w:sz w:val="24"/>
          <w:szCs w:val="24"/>
        </w:rPr>
        <w:t>bawah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standar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usia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akibat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kekurangan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gizi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kronis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infeksi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berulang</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pola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asuh</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tidak</w:t>
      </w:r>
      <w:proofErr w:type="spellEnd"/>
      <w:r>
        <w:rPr>
          <w:rFonts w:ascii="Garamond" w:eastAsia="Garamond" w:hAnsi="Garamond" w:cs="Garamond"/>
          <w:sz w:val="24"/>
          <w:szCs w:val="24"/>
        </w:rPr>
        <w:t xml:space="preserve"> optimal pada masa 1.000 Hari </w:t>
      </w:r>
      <w:proofErr w:type="spellStart"/>
      <w:r>
        <w:rPr>
          <w:rFonts w:ascii="Garamond" w:eastAsia="Garamond" w:hAnsi="Garamond" w:cs="Garamond"/>
          <w:sz w:val="24"/>
          <w:szCs w:val="24"/>
        </w:rPr>
        <w:t>Pertama</w:t>
      </w:r>
      <w:proofErr w:type="spellEnd"/>
      <w:r>
        <w:rPr>
          <w:rFonts w:ascii="Garamond" w:eastAsia="Garamond" w:hAnsi="Garamond" w:cs="Garamond"/>
          <w:sz w:val="24"/>
          <w:szCs w:val="24"/>
        </w:rPr>
        <w:t xml:space="preserve"> Kehidupan (HPK). </w:t>
      </w:r>
      <w:proofErr w:type="spellStart"/>
      <w:r>
        <w:rPr>
          <w:rFonts w:ascii="Garamond" w:eastAsia="Garamond" w:hAnsi="Garamond" w:cs="Garamond"/>
          <w:sz w:val="24"/>
          <w:szCs w:val="24"/>
        </w:rPr>
        <w:t>Dampaknya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tidak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hanya</w:t>
      </w:r>
      <w:proofErr w:type="spellEnd"/>
      <w:r>
        <w:rPr>
          <w:rFonts w:ascii="Garamond" w:eastAsia="Garamond" w:hAnsi="Garamond" w:cs="Garamond"/>
          <w:sz w:val="24"/>
          <w:szCs w:val="24"/>
        </w:rPr>
        <w:t xml:space="preserve"> pada </w:t>
      </w:r>
      <w:proofErr w:type="spellStart"/>
      <w:r>
        <w:rPr>
          <w:rFonts w:ascii="Garamond" w:eastAsia="Garamond" w:hAnsi="Garamond" w:cs="Garamond"/>
          <w:sz w:val="24"/>
          <w:szCs w:val="24"/>
        </w:rPr>
        <w:t>aspek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fisik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tetapi</w:t>
      </w:r>
      <w:proofErr w:type="spellEnd"/>
      <w:r>
        <w:rPr>
          <w:rFonts w:ascii="Garamond" w:eastAsia="Garamond" w:hAnsi="Garamond" w:cs="Garamond"/>
          <w:sz w:val="24"/>
          <w:szCs w:val="24"/>
        </w:rPr>
        <w:t xml:space="preserve"> juga </w:t>
      </w:r>
      <w:proofErr w:type="spellStart"/>
      <w:r>
        <w:rPr>
          <w:rFonts w:ascii="Garamond" w:eastAsia="Garamond" w:hAnsi="Garamond" w:cs="Garamond"/>
          <w:sz w:val="24"/>
          <w:szCs w:val="24"/>
        </w:rPr>
        <w:t>berpengaruh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terhadap</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perkembangan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kognitif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produktivitas</w:t>
      </w:r>
      <w:proofErr w:type="spellEnd"/>
      <w:r>
        <w:rPr>
          <w:rFonts w:ascii="Garamond" w:eastAsia="Garamond" w:hAnsi="Garamond" w:cs="Garamond"/>
          <w:sz w:val="24"/>
          <w:szCs w:val="24"/>
        </w:rPr>
        <w:t xml:space="preserve"> di masa </w:t>
      </w:r>
      <w:proofErr w:type="spellStart"/>
      <w:r>
        <w:rPr>
          <w:rFonts w:ascii="Garamond" w:eastAsia="Garamond" w:hAnsi="Garamond" w:cs="Garamond"/>
          <w:sz w:val="24"/>
          <w:szCs w:val="24"/>
        </w:rPr>
        <w:t>depan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kualitas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generasi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bangsa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keseluruhan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Berdasarkan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hasil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Survei</w:t>
      </w:r>
      <w:proofErr w:type="spellEnd"/>
      <w:r>
        <w:rPr>
          <w:rFonts w:ascii="Garamond" w:eastAsia="Garamond" w:hAnsi="Garamond" w:cs="Garamond"/>
          <w:sz w:val="24"/>
          <w:szCs w:val="24"/>
        </w:rPr>
        <w:t xml:space="preserve"> Status Gizi Indonesia (SSGI) </w:t>
      </w:r>
      <w:proofErr w:type="spellStart"/>
      <w:r>
        <w:rPr>
          <w:rFonts w:ascii="Garamond" w:eastAsia="Garamond" w:hAnsi="Garamond" w:cs="Garamond"/>
          <w:sz w:val="24"/>
          <w:szCs w:val="24"/>
        </w:rPr>
        <w:t>tahun</w:t>
      </w:r>
      <w:proofErr w:type="spellEnd"/>
      <w:r>
        <w:rPr>
          <w:rFonts w:ascii="Garamond" w:eastAsia="Garamond" w:hAnsi="Garamond" w:cs="Garamond"/>
          <w:sz w:val="24"/>
          <w:szCs w:val="24"/>
        </w:rPr>
        <w:t xml:space="preserve"> 2024, </w:t>
      </w:r>
      <w:proofErr w:type="spellStart"/>
      <w:r>
        <w:rPr>
          <w:rFonts w:ascii="Garamond" w:eastAsia="Garamond" w:hAnsi="Garamond" w:cs="Garamond"/>
          <w:sz w:val="24"/>
          <w:szCs w:val="24"/>
        </w:rPr>
        <w:t>jumlah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balita</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mengalami</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mencapai</w:t>
      </w:r>
      <w:proofErr w:type="spellEnd"/>
      <w:r>
        <w:rPr>
          <w:rFonts w:ascii="Garamond" w:eastAsia="Garamond" w:hAnsi="Garamond" w:cs="Garamond"/>
          <w:sz w:val="24"/>
          <w:szCs w:val="24"/>
        </w:rPr>
        <w:t xml:space="preserve"> 19,8%, </w:t>
      </w:r>
      <w:proofErr w:type="spellStart"/>
      <w:r>
        <w:rPr>
          <w:rFonts w:ascii="Garamond" w:eastAsia="Garamond" w:hAnsi="Garamond" w:cs="Garamond"/>
          <w:sz w:val="24"/>
          <w:szCs w:val="24"/>
        </w:rPr>
        <w:t>turun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dari</w:t>
      </w:r>
      <w:proofErr w:type="spellEnd"/>
      <w:r>
        <w:rPr>
          <w:rFonts w:ascii="Garamond" w:eastAsia="Garamond" w:hAnsi="Garamond" w:cs="Garamond"/>
          <w:sz w:val="24"/>
          <w:szCs w:val="24"/>
        </w:rPr>
        <w:t xml:space="preserve"> 21,5% pada </w:t>
      </w:r>
      <w:proofErr w:type="spellStart"/>
      <w:r>
        <w:rPr>
          <w:rFonts w:ascii="Garamond" w:eastAsia="Garamond" w:hAnsi="Garamond" w:cs="Garamond"/>
          <w:sz w:val="24"/>
          <w:szCs w:val="24"/>
        </w:rPr>
        <w:t>tahun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sebelumnya</w:t>
      </w:r>
      <w:proofErr w:type="spellEnd"/>
      <w:r w:rsidR="00FA4F79">
        <w:rPr>
          <w:rFonts w:ascii="Garamond" w:eastAsia="Garamond" w:hAnsi="Garamond" w:cs="Garamond"/>
          <w:sz w:val="24"/>
          <w:szCs w:val="24"/>
        </w:rPr>
        <w:t>.</w:t>
      </w:r>
      <w:r>
        <w:rPr>
          <w:rStyle w:val="FootnoteReference"/>
          <w:rFonts w:ascii="Garamond" w:eastAsia="Garamond" w:hAnsi="Garamond" w:cs="Garamond"/>
          <w:sz w:val="24"/>
          <w:szCs w:val="24"/>
        </w:rPr>
        <w:footnoteReference w:id="1"/>
      </w:r>
      <w:r>
        <w:rPr>
          <w:rFonts w:ascii="Garamond" w:eastAsia="Garamond" w:hAnsi="Garamond" w:cs="Garamond"/>
          <w:sz w:val="24"/>
          <w:szCs w:val="24"/>
        </w:rPr>
        <w:t xml:space="preserve"> </w:t>
      </w:r>
      <w:proofErr w:type="spellStart"/>
      <w:r>
        <w:rPr>
          <w:rFonts w:ascii="Garamond" w:eastAsia="Garamond" w:hAnsi="Garamond" w:cs="Garamond"/>
          <w:sz w:val="24"/>
          <w:szCs w:val="24"/>
        </w:rPr>
        <w:t>Meskipun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ada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penurunan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angka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masih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tinggi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karena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hampir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satu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dari</w:t>
      </w:r>
      <w:proofErr w:type="spellEnd"/>
      <w:r>
        <w:rPr>
          <w:rFonts w:ascii="Garamond" w:eastAsia="Garamond" w:hAnsi="Garamond" w:cs="Garamond"/>
          <w:sz w:val="24"/>
          <w:szCs w:val="24"/>
        </w:rPr>
        <w:t xml:space="preserve"> lima </w:t>
      </w:r>
      <w:proofErr w:type="spellStart"/>
      <w:r>
        <w:rPr>
          <w:rFonts w:ascii="Garamond" w:eastAsia="Garamond" w:hAnsi="Garamond" w:cs="Garamond"/>
          <w:sz w:val="24"/>
          <w:szCs w:val="24"/>
        </w:rPr>
        <w:t>anak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balita</w:t>
      </w:r>
      <w:proofErr w:type="spellEnd"/>
      <w:r>
        <w:rPr>
          <w:rFonts w:ascii="Garamond" w:eastAsia="Garamond" w:hAnsi="Garamond" w:cs="Garamond"/>
          <w:sz w:val="24"/>
          <w:szCs w:val="24"/>
        </w:rPr>
        <w:t xml:space="preserve"> di Indonesia </w:t>
      </w:r>
      <w:proofErr w:type="spellStart"/>
      <w:r>
        <w:rPr>
          <w:rFonts w:ascii="Garamond" w:eastAsia="Garamond" w:hAnsi="Garamond" w:cs="Garamond"/>
          <w:sz w:val="24"/>
          <w:szCs w:val="24"/>
        </w:rPr>
        <w:t>mengalami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hambatan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tumbuh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kembang</w:t>
      </w:r>
      <w:proofErr w:type="spellEnd"/>
      <w:r>
        <w:rPr>
          <w:rFonts w:ascii="Garamond" w:eastAsia="Garamond" w:hAnsi="Garamond" w:cs="Garamond"/>
          <w:sz w:val="24"/>
          <w:szCs w:val="24"/>
        </w:rPr>
        <w:t>.</w:t>
      </w:r>
    </w:p>
    <w:p w14:paraId="305BB923" w14:textId="77777777" w:rsidR="00E71FD5" w:rsidRDefault="00E71FD5">
      <w:pPr>
        <w:spacing w:after="0" w:line="360" w:lineRule="auto"/>
        <w:ind w:firstLine="720"/>
        <w:jc w:val="both"/>
        <w:rPr>
          <w:rFonts w:ascii="Garamond" w:eastAsia="Garamond" w:hAnsi="Garamond" w:cs="Garamond"/>
          <w:sz w:val="24"/>
          <w:szCs w:val="24"/>
        </w:rPr>
        <w:sectPr w:rsidR="00E71FD5" w:rsidSect="00286F03">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560" w:right="1440" w:bottom="1276" w:left="2127" w:header="709" w:footer="709" w:gutter="0"/>
          <w:pgNumType w:start="428"/>
          <w:cols w:space="720"/>
          <w:titlePg/>
          <w:docGrid w:linePitch="360"/>
        </w:sectPr>
      </w:pPr>
    </w:p>
    <w:p w14:paraId="49DA4011" w14:textId="771E4671" w:rsidR="00E71FD5" w:rsidRDefault="00000000">
      <w:pPr>
        <w:spacing w:after="0" w:line="360" w:lineRule="auto"/>
        <w:ind w:firstLine="720"/>
        <w:jc w:val="both"/>
        <w:rPr>
          <w:rFonts w:ascii="Garamond" w:eastAsia="Garamond" w:hAnsi="Garamond" w:cs="Garamond"/>
          <w:sz w:val="24"/>
          <w:szCs w:val="24"/>
        </w:rPr>
      </w:pPr>
      <w:proofErr w:type="spellStart"/>
      <w:r>
        <w:rPr>
          <w:rFonts w:ascii="Garamond" w:eastAsia="Garamond" w:hAnsi="Garamond" w:cs="Garamond"/>
          <w:sz w:val="24"/>
          <w:szCs w:val="24"/>
        </w:rPr>
        <w:t>Pemerintah</w:t>
      </w:r>
      <w:proofErr w:type="spellEnd"/>
      <w:r>
        <w:rPr>
          <w:rFonts w:ascii="Garamond" w:eastAsia="Garamond" w:hAnsi="Garamond" w:cs="Garamond"/>
          <w:sz w:val="24"/>
          <w:szCs w:val="24"/>
        </w:rPr>
        <w:t xml:space="preserve"> Indonesia </w:t>
      </w:r>
      <w:proofErr w:type="spellStart"/>
      <w:r>
        <w:rPr>
          <w:rFonts w:ascii="Garamond" w:eastAsia="Garamond" w:hAnsi="Garamond" w:cs="Garamond"/>
          <w:sz w:val="24"/>
          <w:szCs w:val="24"/>
        </w:rPr>
        <w:t>ingin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mengurangi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angka</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hingga</w:t>
      </w:r>
      <w:proofErr w:type="spellEnd"/>
      <w:r>
        <w:rPr>
          <w:rFonts w:ascii="Garamond" w:eastAsia="Garamond" w:hAnsi="Garamond" w:cs="Garamond"/>
          <w:sz w:val="24"/>
          <w:szCs w:val="24"/>
        </w:rPr>
        <w:t xml:space="preserve"> 14% pada </w:t>
      </w:r>
      <w:proofErr w:type="spellStart"/>
      <w:r>
        <w:rPr>
          <w:rFonts w:ascii="Garamond" w:eastAsia="Garamond" w:hAnsi="Garamond" w:cs="Garamond"/>
          <w:sz w:val="24"/>
          <w:szCs w:val="24"/>
        </w:rPr>
        <w:t>tahun</w:t>
      </w:r>
      <w:proofErr w:type="spellEnd"/>
      <w:r>
        <w:rPr>
          <w:rFonts w:ascii="Garamond" w:eastAsia="Garamond" w:hAnsi="Garamond" w:cs="Garamond"/>
          <w:sz w:val="24"/>
          <w:szCs w:val="24"/>
        </w:rPr>
        <w:t xml:space="preserve"> 2029. </w:t>
      </w:r>
      <w:proofErr w:type="spellStart"/>
      <w:r>
        <w:rPr>
          <w:rFonts w:ascii="Garamond" w:eastAsia="Garamond" w:hAnsi="Garamond" w:cs="Garamond"/>
          <w:sz w:val="24"/>
          <w:szCs w:val="24"/>
        </w:rPr>
        <w:t>Untuk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mencapai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tujuan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pemerintah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menekankan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pentingnya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upaya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berbasis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komunitas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pendekatan</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melibatkan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berbagai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sektor</w:t>
      </w:r>
      <w:proofErr w:type="spellEnd"/>
      <w:r>
        <w:rPr>
          <w:rFonts w:ascii="Garamond" w:eastAsia="Garamond" w:hAnsi="Garamond" w:cs="Garamond"/>
          <w:sz w:val="24"/>
          <w:szCs w:val="24"/>
        </w:rPr>
        <w:t>,</w:t>
      </w:r>
      <w:r w:rsidR="000349F1">
        <w:rPr>
          <w:rStyle w:val="FootnoteReference"/>
          <w:rFonts w:ascii="Garamond" w:eastAsia="Garamond" w:hAnsi="Garamond"/>
          <w:sz w:val="24"/>
          <w:szCs w:val="24"/>
        </w:rPr>
        <w:footnoteReference w:id="2"/>
      </w:r>
      <w:r>
        <w:rPr>
          <w:rFonts w:ascii="Garamond" w:eastAsia="Garamond" w:hAnsi="Garamond" w:cs="Garamond"/>
          <w:sz w:val="24"/>
          <w:szCs w:val="24"/>
        </w:rPr>
        <w:t xml:space="preserve"> </w:t>
      </w:r>
      <w:proofErr w:type="spellStart"/>
      <w:r>
        <w:rPr>
          <w:rFonts w:ascii="Garamond" w:eastAsia="Garamond" w:hAnsi="Garamond" w:cs="Garamond"/>
          <w:sz w:val="24"/>
          <w:szCs w:val="24"/>
        </w:rPr>
        <w:t>termasuk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memperkuat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sebagai</w:t>
      </w:r>
      <w:proofErr w:type="spellEnd"/>
      <w:r>
        <w:rPr>
          <w:rFonts w:ascii="Garamond" w:eastAsia="Garamond" w:hAnsi="Garamond" w:cs="Garamond"/>
          <w:sz w:val="24"/>
          <w:szCs w:val="24"/>
        </w:rPr>
        <w:t xml:space="preserve"> orang yang </w:t>
      </w:r>
      <w:proofErr w:type="spellStart"/>
      <w:r>
        <w:rPr>
          <w:rFonts w:ascii="Garamond" w:eastAsia="Garamond" w:hAnsi="Garamond" w:cs="Garamond"/>
          <w:sz w:val="24"/>
          <w:szCs w:val="24"/>
        </w:rPr>
        <w:t>bertanggung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jawab</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memberikan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layanan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Style w:val="FootnoteReference"/>
          <w:rFonts w:ascii="Garamond" w:eastAsia="Garamond" w:hAnsi="Garamond" w:cs="Garamond"/>
          <w:sz w:val="24"/>
          <w:szCs w:val="24"/>
        </w:rPr>
        <w:footnoteReference w:id="3"/>
      </w:r>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adalah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pusat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layanan</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bertujuan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mencegah</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mendorong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khususnya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ibu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hamil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balita</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keluarga</w:t>
      </w:r>
      <w:proofErr w:type="spellEnd"/>
      <w:r>
        <w:rPr>
          <w:rFonts w:ascii="Garamond" w:eastAsia="Garamond" w:hAnsi="Garamond" w:cs="Garamond"/>
          <w:sz w:val="24"/>
          <w:szCs w:val="24"/>
        </w:rPr>
        <w:t xml:space="preserve">. Di wilayah </w:t>
      </w:r>
      <w:proofErr w:type="spellStart"/>
      <w:r>
        <w:rPr>
          <w:rFonts w:ascii="Garamond" w:eastAsia="Garamond" w:hAnsi="Garamond" w:cs="Garamond"/>
          <w:sz w:val="24"/>
          <w:szCs w:val="24"/>
        </w:rPr>
        <w:t>pedesaan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seperti</w:t>
      </w:r>
      <w:proofErr w:type="spellEnd"/>
      <w:r>
        <w:rPr>
          <w:rFonts w:ascii="Garamond" w:eastAsia="Garamond" w:hAnsi="Garamond" w:cs="Garamond"/>
          <w:sz w:val="24"/>
          <w:szCs w:val="24"/>
        </w:rPr>
        <w:t xml:space="preserve"> Desa Darmasari, </w:t>
      </w:r>
      <w:proofErr w:type="spellStart"/>
      <w:r>
        <w:rPr>
          <w:rFonts w:ascii="Garamond" w:eastAsia="Garamond" w:hAnsi="Garamond" w:cs="Garamond"/>
          <w:sz w:val="24"/>
          <w:szCs w:val="24"/>
        </w:rPr>
        <w:t>terutama</w:t>
      </w:r>
      <w:proofErr w:type="spellEnd"/>
      <w:r>
        <w:rPr>
          <w:rFonts w:ascii="Garamond" w:eastAsia="Garamond" w:hAnsi="Garamond" w:cs="Garamond"/>
          <w:sz w:val="24"/>
          <w:szCs w:val="24"/>
        </w:rPr>
        <w:t xml:space="preserve"> RW 01, </w:t>
      </w:r>
      <w:proofErr w:type="spellStart"/>
      <w:r>
        <w:rPr>
          <w:rFonts w:ascii="Garamond" w:eastAsia="Garamond" w:hAnsi="Garamond" w:cs="Garamond"/>
          <w:sz w:val="24"/>
          <w:szCs w:val="24"/>
        </w:rPr>
        <w:t>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sangat vital </w:t>
      </w:r>
      <w:proofErr w:type="spellStart"/>
      <w:r>
        <w:rPr>
          <w:rFonts w:ascii="Garamond" w:eastAsia="Garamond" w:hAnsi="Garamond" w:cs="Garamond"/>
          <w:sz w:val="24"/>
          <w:szCs w:val="24"/>
        </w:rPr>
        <w:t>karena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mereka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turut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langsung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kehidupan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memahami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berbagai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seperti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situasi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sosial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ekonomi</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budaya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setempat</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memengaruhi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menjaga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kesehatannya</w:t>
      </w:r>
      <w:proofErr w:type="spellEnd"/>
      <w:r>
        <w:rPr>
          <w:rFonts w:ascii="Garamond" w:eastAsia="Garamond" w:hAnsi="Garamond" w:cs="Garamond"/>
          <w:sz w:val="24"/>
          <w:szCs w:val="24"/>
        </w:rPr>
        <w:t>.</w:t>
      </w:r>
      <w:r w:rsidR="000349F1">
        <w:rPr>
          <w:rStyle w:val="FootnoteReference"/>
          <w:rFonts w:ascii="Garamond" w:eastAsia="Garamond" w:hAnsi="Garamond"/>
          <w:sz w:val="24"/>
          <w:szCs w:val="24"/>
        </w:rPr>
        <w:footnoteReference w:id="4"/>
      </w:r>
    </w:p>
    <w:p w14:paraId="54D8A989" w14:textId="77777777" w:rsidR="00E71FD5" w:rsidRDefault="00000000">
      <w:pPr>
        <w:spacing w:after="0" w:line="360" w:lineRule="auto"/>
        <w:ind w:firstLine="720"/>
        <w:jc w:val="both"/>
        <w:rPr>
          <w:rFonts w:ascii="Garamond" w:eastAsia="Garamond" w:hAnsi="Garamond" w:cs="Garamond"/>
          <w:sz w:val="24"/>
          <w:szCs w:val="24"/>
        </w:rPr>
      </w:pPr>
      <w:proofErr w:type="spellStart"/>
      <w:r>
        <w:rPr>
          <w:rFonts w:ascii="Garamond" w:eastAsia="Garamond" w:hAnsi="Garamond" w:cs="Garamond"/>
          <w:sz w:val="24"/>
          <w:szCs w:val="24"/>
        </w:rPr>
        <w:t>Fenomena</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di RW 01 Desa Darmasari, </w:t>
      </w:r>
      <w:proofErr w:type="spellStart"/>
      <w:r>
        <w:rPr>
          <w:rFonts w:ascii="Garamond" w:eastAsia="Garamond" w:hAnsi="Garamond" w:cs="Garamond"/>
          <w:sz w:val="24"/>
          <w:szCs w:val="24"/>
        </w:rPr>
        <w:t>Kecamatan</w:t>
      </w:r>
      <w:proofErr w:type="spellEnd"/>
      <w:r>
        <w:rPr>
          <w:rFonts w:ascii="Garamond" w:eastAsia="Garamond" w:hAnsi="Garamond" w:cs="Garamond"/>
          <w:sz w:val="24"/>
          <w:szCs w:val="24"/>
        </w:rPr>
        <w:t xml:space="preserve"> Bayah, </w:t>
      </w:r>
      <w:proofErr w:type="spellStart"/>
      <w:r>
        <w:rPr>
          <w:rFonts w:ascii="Garamond" w:eastAsia="Garamond" w:hAnsi="Garamond" w:cs="Garamond"/>
          <w:sz w:val="24"/>
          <w:szCs w:val="24"/>
        </w:rPr>
        <w:t>Kabupaten</w:t>
      </w:r>
      <w:proofErr w:type="spellEnd"/>
      <w:r>
        <w:rPr>
          <w:rFonts w:ascii="Garamond" w:eastAsia="Garamond" w:hAnsi="Garamond" w:cs="Garamond"/>
          <w:sz w:val="24"/>
          <w:szCs w:val="24"/>
        </w:rPr>
        <w:t xml:space="preserve"> Banten, </w:t>
      </w:r>
      <w:proofErr w:type="spellStart"/>
      <w:r>
        <w:rPr>
          <w:rFonts w:ascii="Garamond" w:eastAsia="Garamond" w:hAnsi="Garamond" w:cs="Garamond"/>
          <w:sz w:val="24"/>
          <w:szCs w:val="24"/>
        </w:rPr>
        <w:t>mencerminkan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bagaimana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intervensi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berbasis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komunitas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berkontribusi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nyata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terhadap</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penurunan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kasus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Berdasarkan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hasil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wawancara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lapangan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ketua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Ibu Sri Winanti, </w:t>
      </w:r>
      <w:proofErr w:type="spellStart"/>
      <w:r>
        <w:rPr>
          <w:rFonts w:ascii="Garamond" w:eastAsia="Garamond" w:hAnsi="Garamond" w:cs="Garamond"/>
          <w:sz w:val="24"/>
          <w:szCs w:val="24"/>
        </w:rPr>
        <w:t>tercatat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adanya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penurunan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jumlah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kasus</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dari</w:t>
      </w:r>
      <w:proofErr w:type="spellEnd"/>
      <w:r>
        <w:rPr>
          <w:rFonts w:ascii="Garamond" w:eastAsia="Garamond" w:hAnsi="Garamond" w:cs="Garamond"/>
          <w:sz w:val="24"/>
          <w:szCs w:val="24"/>
        </w:rPr>
        <w:t xml:space="preserve"> dua </w:t>
      </w:r>
      <w:proofErr w:type="spellStart"/>
      <w:r>
        <w:rPr>
          <w:rFonts w:ascii="Garamond" w:eastAsia="Garamond" w:hAnsi="Garamond" w:cs="Garamond"/>
          <w:sz w:val="24"/>
          <w:szCs w:val="24"/>
        </w:rPr>
        <w:t>anak</w:t>
      </w:r>
      <w:proofErr w:type="spellEnd"/>
      <w:r>
        <w:rPr>
          <w:rFonts w:ascii="Garamond" w:eastAsia="Garamond" w:hAnsi="Garamond" w:cs="Garamond"/>
          <w:sz w:val="24"/>
          <w:szCs w:val="24"/>
        </w:rPr>
        <w:t xml:space="preserve"> pada </w:t>
      </w:r>
      <w:proofErr w:type="spellStart"/>
      <w:r>
        <w:rPr>
          <w:rFonts w:ascii="Garamond" w:eastAsia="Garamond" w:hAnsi="Garamond" w:cs="Garamond"/>
          <w:sz w:val="24"/>
          <w:szCs w:val="24"/>
        </w:rPr>
        <w:t>tahun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sebelumnya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menjadi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satu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kasus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aktif</w:t>
      </w:r>
      <w:proofErr w:type="spellEnd"/>
      <w:r>
        <w:rPr>
          <w:rFonts w:ascii="Garamond" w:eastAsia="Garamond" w:hAnsi="Garamond" w:cs="Garamond"/>
          <w:sz w:val="24"/>
          <w:szCs w:val="24"/>
        </w:rPr>
        <w:t xml:space="preserve"> pada </w:t>
      </w:r>
      <w:proofErr w:type="spellStart"/>
      <w:r>
        <w:rPr>
          <w:rFonts w:ascii="Garamond" w:eastAsia="Garamond" w:hAnsi="Garamond" w:cs="Garamond"/>
          <w:sz w:val="24"/>
          <w:szCs w:val="24"/>
        </w:rPr>
        <w:t>tahun</w:t>
      </w:r>
      <w:proofErr w:type="spellEnd"/>
      <w:r>
        <w:rPr>
          <w:rFonts w:ascii="Garamond" w:eastAsia="Garamond" w:hAnsi="Garamond" w:cs="Garamond"/>
          <w:sz w:val="24"/>
          <w:szCs w:val="24"/>
        </w:rPr>
        <w:t xml:space="preserve"> 2025. Kasus </w:t>
      </w:r>
      <w:proofErr w:type="spellStart"/>
      <w:r>
        <w:rPr>
          <w:rFonts w:ascii="Garamond" w:eastAsia="Garamond" w:hAnsi="Garamond" w:cs="Garamond"/>
          <w:sz w:val="24"/>
          <w:szCs w:val="24"/>
        </w:rPr>
        <w:t>tersisa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tersebut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terkait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faktor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sosial-keluarga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seperti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anak</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dirawat</w:t>
      </w:r>
      <w:proofErr w:type="spellEnd"/>
      <w:r>
        <w:rPr>
          <w:rFonts w:ascii="Garamond" w:eastAsia="Garamond" w:hAnsi="Garamond" w:cs="Garamond"/>
          <w:sz w:val="24"/>
          <w:szCs w:val="24"/>
        </w:rPr>
        <w:t xml:space="preserve"> oleh </w:t>
      </w:r>
      <w:proofErr w:type="spellStart"/>
      <w:r>
        <w:rPr>
          <w:rFonts w:ascii="Garamond" w:eastAsia="Garamond" w:hAnsi="Garamond" w:cs="Garamond"/>
          <w:sz w:val="24"/>
          <w:szCs w:val="24"/>
        </w:rPr>
        <w:t>nenek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karena</w:t>
      </w:r>
      <w:proofErr w:type="spellEnd"/>
      <w:r>
        <w:rPr>
          <w:rFonts w:ascii="Garamond" w:eastAsia="Garamond" w:hAnsi="Garamond" w:cs="Garamond"/>
          <w:sz w:val="24"/>
          <w:szCs w:val="24"/>
        </w:rPr>
        <w:t xml:space="preserve"> orang </w:t>
      </w:r>
      <w:proofErr w:type="spellStart"/>
      <w:r>
        <w:rPr>
          <w:rFonts w:ascii="Garamond" w:eastAsia="Garamond" w:hAnsi="Garamond" w:cs="Garamond"/>
          <w:sz w:val="24"/>
          <w:szCs w:val="24"/>
        </w:rPr>
        <w:t>tua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berpisah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kebiasaan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merokok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pola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konsumsi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jajanan</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tidak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sehat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Meskipun</w:t>
      </w:r>
      <w:proofErr w:type="spellEnd"/>
      <w:r>
        <w:rPr>
          <w:rFonts w:ascii="Garamond" w:eastAsia="Garamond" w:hAnsi="Garamond" w:cs="Garamond"/>
          <w:sz w:val="24"/>
          <w:szCs w:val="24"/>
        </w:rPr>
        <w:t xml:space="preserve"> di wilayah </w:t>
      </w:r>
      <w:proofErr w:type="spellStart"/>
      <w:r>
        <w:rPr>
          <w:rFonts w:ascii="Garamond" w:eastAsia="Garamond" w:hAnsi="Garamond" w:cs="Garamond"/>
          <w:sz w:val="24"/>
          <w:szCs w:val="24"/>
        </w:rPr>
        <w:t>sekitar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seperti</w:t>
      </w:r>
      <w:proofErr w:type="spellEnd"/>
      <w:r>
        <w:rPr>
          <w:rFonts w:ascii="Garamond" w:eastAsia="Garamond" w:hAnsi="Garamond" w:cs="Garamond"/>
          <w:sz w:val="24"/>
          <w:szCs w:val="24"/>
        </w:rPr>
        <w:t xml:space="preserve"> Kampung Sawah dan </w:t>
      </w:r>
      <w:proofErr w:type="spellStart"/>
      <w:r>
        <w:rPr>
          <w:rFonts w:ascii="Garamond" w:eastAsia="Garamond" w:hAnsi="Garamond" w:cs="Garamond"/>
          <w:sz w:val="24"/>
          <w:szCs w:val="24"/>
        </w:rPr>
        <w:t>Gunung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Mandur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menyisakan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satu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kasus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tunggal</w:t>
      </w:r>
      <w:proofErr w:type="spellEnd"/>
      <w:r>
        <w:rPr>
          <w:rFonts w:ascii="Garamond" w:eastAsia="Garamond" w:hAnsi="Garamond" w:cs="Garamond"/>
          <w:sz w:val="24"/>
          <w:szCs w:val="24"/>
        </w:rPr>
        <w:t xml:space="preserve"> masing-masing, </w:t>
      </w:r>
      <w:proofErr w:type="spellStart"/>
      <w:r>
        <w:rPr>
          <w:rFonts w:ascii="Garamond" w:eastAsia="Garamond" w:hAnsi="Garamond" w:cs="Garamond"/>
          <w:sz w:val="24"/>
          <w:szCs w:val="24"/>
        </w:rPr>
        <w:t>hal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menunjukkan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kegiatan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lokal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melalui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pemantauan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pertumbuhan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edukasi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gizi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keluarga</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penyuluhan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ibu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hamil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balita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berdampak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positif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menurunkan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angka</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di </w:t>
      </w:r>
      <w:proofErr w:type="spellStart"/>
      <w:r>
        <w:rPr>
          <w:rFonts w:ascii="Garamond" w:eastAsia="Garamond" w:hAnsi="Garamond" w:cs="Garamond"/>
          <w:sz w:val="24"/>
          <w:szCs w:val="24"/>
        </w:rPr>
        <w:t>tingkat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komunitas</w:t>
      </w:r>
      <w:proofErr w:type="spellEnd"/>
    </w:p>
    <w:p w14:paraId="16ECD30D" w14:textId="77777777" w:rsidR="00E71FD5" w:rsidRDefault="00000000">
      <w:pPr>
        <w:spacing w:after="0" w:line="360" w:lineRule="auto"/>
        <w:ind w:firstLine="720"/>
        <w:jc w:val="both"/>
        <w:rPr>
          <w:rFonts w:ascii="Garamond" w:eastAsia="Garamond" w:hAnsi="Garamond" w:cs="Garamond"/>
          <w:sz w:val="24"/>
          <w:szCs w:val="24"/>
        </w:rPr>
      </w:pPr>
      <w:r>
        <w:rPr>
          <w:rFonts w:ascii="Garamond" w:eastAsia="Garamond" w:hAnsi="Garamond" w:cs="Garamond"/>
          <w:sz w:val="24"/>
          <w:szCs w:val="24"/>
        </w:rPr>
        <w:t xml:space="preserve">Kader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RW 01 </w:t>
      </w:r>
      <w:proofErr w:type="spellStart"/>
      <w:r>
        <w:rPr>
          <w:rFonts w:ascii="Garamond" w:eastAsia="Garamond" w:hAnsi="Garamond" w:cs="Garamond"/>
          <w:sz w:val="24"/>
          <w:szCs w:val="24"/>
        </w:rPr>
        <w:t>merupakan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kelompok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relawan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perempuan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aktif</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menjalankan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ganda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sebagai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pendidik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fasilitator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sosial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Ketua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Sri </w:t>
      </w:r>
      <w:proofErr w:type="spellStart"/>
      <w:r>
        <w:rPr>
          <w:rFonts w:ascii="Garamond" w:eastAsia="Garamond" w:hAnsi="Garamond" w:cs="Garamond"/>
          <w:sz w:val="24"/>
          <w:szCs w:val="24"/>
        </w:rPr>
        <w:t>Winanti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memiliki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pengalaman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panjang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bidang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memimpin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tujuh</w:t>
      </w:r>
      <w:proofErr w:type="spellEnd"/>
      <w:r>
        <w:rPr>
          <w:rFonts w:ascii="Garamond" w:eastAsia="Garamond" w:hAnsi="Garamond" w:cs="Garamond"/>
          <w:sz w:val="24"/>
          <w:szCs w:val="24"/>
        </w:rPr>
        <w:t xml:space="preserve"> pos </w:t>
      </w:r>
      <w:proofErr w:type="spellStart"/>
      <w:r>
        <w:rPr>
          <w:rFonts w:ascii="Garamond" w:eastAsia="Garamond" w:hAnsi="Garamond" w:cs="Garamond"/>
          <w:sz w:val="24"/>
          <w:szCs w:val="24"/>
        </w:rPr>
        <w:t>layanan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penting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koordinasi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Puskesmas</w:t>
      </w:r>
      <w:proofErr w:type="spellEnd"/>
      <w:r>
        <w:rPr>
          <w:rFonts w:ascii="Garamond" w:eastAsia="Garamond" w:hAnsi="Garamond" w:cs="Garamond"/>
          <w:sz w:val="24"/>
          <w:szCs w:val="24"/>
        </w:rPr>
        <w:t xml:space="preserve">, PKK, dan </w:t>
      </w:r>
      <w:proofErr w:type="spellStart"/>
      <w:r>
        <w:rPr>
          <w:rFonts w:ascii="Garamond" w:eastAsia="Garamond" w:hAnsi="Garamond" w:cs="Garamond"/>
          <w:sz w:val="24"/>
          <w:szCs w:val="24"/>
        </w:rPr>
        <w:t>pemerintah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desa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menginisiasi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pembangunan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Puskesdes</w:t>
      </w:r>
      <w:proofErr w:type="spellEnd"/>
      <w:r>
        <w:rPr>
          <w:rFonts w:ascii="Garamond" w:eastAsia="Garamond" w:hAnsi="Garamond" w:cs="Garamond"/>
          <w:sz w:val="24"/>
          <w:szCs w:val="24"/>
        </w:rPr>
        <w:t xml:space="preserve"> (Pusat Kesehatan Desa) agar </w:t>
      </w:r>
      <w:proofErr w:type="spellStart"/>
      <w:r>
        <w:rPr>
          <w:rFonts w:ascii="Garamond" w:eastAsia="Garamond" w:hAnsi="Garamond" w:cs="Garamond"/>
          <w:sz w:val="24"/>
          <w:szCs w:val="24"/>
        </w:rPr>
        <w:t>pelayanan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lebih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Kader lain </w:t>
      </w:r>
      <w:proofErr w:type="spellStart"/>
      <w:r>
        <w:rPr>
          <w:rFonts w:ascii="Garamond" w:eastAsia="Garamond" w:hAnsi="Garamond" w:cs="Garamond"/>
          <w:sz w:val="24"/>
          <w:szCs w:val="24"/>
        </w:rPr>
        <w:t>seperti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Dedeh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aktif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kegiatan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edukasi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gizi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pendampingan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ibu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hamil</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pemantauan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pertumbuhan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balita</w:t>
      </w:r>
      <w:proofErr w:type="spellEnd"/>
      <w:r>
        <w:rPr>
          <w:rFonts w:ascii="Garamond" w:eastAsia="Garamond" w:hAnsi="Garamond" w:cs="Garamond"/>
          <w:sz w:val="24"/>
          <w:szCs w:val="24"/>
        </w:rPr>
        <w:t xml:space="preserve">. Para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menggunakan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pendekatan</w:t>
      </w:r>
      <w:proofErr w:type="spellEnd"/>
      <w:r>
        <w:rPr>
          <w:rFonts w:ascii="Garamond" w:eastAsia="Garamond" w:hAnsi="Garamond" w:cs="Garamond"/>
          <w:sz w:val="24"/>
          <w:szCs w:val="24"/>
        </w:rPr>
        <w:t xml:space="preserve"> personal (bonding) </w:t>
      </w:r>
      <w:proofErr w:type="spellStart"/>
      <w:r>
        <w:rPr>
          <w:rFonts w:ascii="Garamond" w:eastAsia="Garamond" w:hAnsi="Garamond" w:cs="Garamond"/>
          <w:sz w:val="24"/>
          <w:szCs w:val="24"/>
        </w:rPr>
        <w:t>terhadap</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ibu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muda</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ibu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hamil</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terbukti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mempermudah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penerimaan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pesan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w:t>
      </w:r>
    </w:p>
    <w:p w14:paraId="16694AE1" w14:textId="77777777" w:rsidR="00E71FD5" w:rsidRDefault="00000000">
      <w:pPr>
        <w:spacing w:after="0" w:line="360" w:lineRule="auto"/>
        <w:ind w:firstLine="720"/>
        <w:jc w:val="both"/>
        <w:rPr>
          <w:rFonts w:ascii="Garamond" w:eastAsia="Garamond" w:hAnsi="Garamond" w:cs="Garamond"/>
          <w:sz w:val="24"/>
          <w:szCs w:val="24"/>
        </w:rPr>
      </w:pPr>
      <w:proofErr w:type="spellStart"/>
      <w:r>
        <w:rPr>
          <w:rFonts w:ascii="Garamond" w:eastAsia="Garamond" w:hAnsi="Garamond" w:cs="Garamond"/>
          <w:sz w:val="24"/>
          <w:szCs w:val="24"/>
        </w:rPr>
        <w:t>Kegiatan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di RW 01 </w:t>
      </w:r>
      <w:proofErr w:type="spellStart"/>
      <w:r>
        <w:rPr>
          <w:rFonts w:ascii="Garamond" w:eastAsia="Garamond" w:hAnsi="Garamond" w:cs="Garamond"/>
          <w:sz w:val="24"/>
          <w:szCs w:val="24"/>
        </w:rPr>
        <w:t>meliputi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pemantauan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pertumbuhan</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deteksi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dini</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setiap</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bulan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melalui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penimbangan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berat</w:t>
      </w:r>
      <w:proofErr w:type="spellEnd"/>
      <w:r>
        <w:rPr>
          <w:rFonts w:ascii="Garamond" w:eastAsia="Garamond" w:hAnsi="Garamond" w:cs="Garamond"/>
          <w:sz w:val="24"/>
          <w:szCs w:val="24"/>
        </w:rPr>
        <w:t xml:space="preserve"> badan, </w:t>
      </w:r>
      <w:proofErr w:type="spellStart"/>
      <w:r>
        <w:rPr>
          <w:rFonts w:ascii="Garamond" w:eastAsia="Garamond" w:hAnsi="Garamond" w:cs="Garamond"/>
          <w:sz w:val="24"/>
          <w:szCs w:val="24"/>
        </w:rPr>
        <w:t>pengukuran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tinggi</w:t>
      </w:r>
      <w:proofErr w:type="spellEnd"/>
      <w:r>
        <w:rPr>
          <w:rFonts w:ascii="Garamond" w:eastAsia="Garamond" w:hAnsi="Garamond" w:cs="Garamond"/>
          <w:sz w:val="24"/>
          <w:szCs w:val="24"/>
        </w:rPr>
        <w:t xml:space="preserve"> badan, dan </w:t>
      </w:r>
      <w:proofErr w:type="spellStart"/>
      <w:r>
        <w:rPr>
          <w:rFonts w:ascii="Garamond" w:eastAsia="Garamond" w:hAnsi="Garamond" w:cs="Garamond"/>
          <w:sz w:val="24"/>
          <w:szCs w:val="24"/>
        </w:rPr>
        <w:t>pencatatan</w:t>
      </w:r>
      <w:proofErr w:type="spellEnd"/>
      <w:r>
        <w:rPr>
          <w:rFonts w:ascii="Garamond" w:eastAsia="Garamond" w:hAnsi="Garamond" w:cs="Garamond"/>
          <w:sz w:val="24"/>
          <w:szCs w:val="24"/>
        </w:rPr>
        <w:t xml:space="preserve"> Kartu </w:t>
      </w:r>
      <w:proofErr w:type="spellStart"/>
      <w:r>
        <w:rPr>
          <w:rFonts w:ascii="Garamond" w:eastAsia="Garamond" w:hAnsi="Garamond" w:cs="Garamond"/>
          <w:sz w:val="24"/>
          <w:szCs w:val="24"/>
        </w:rPr>
        <w:t>Menuju</w:t>
      </w:r>
      <w:proofErr w:type="spellEnd"/>
      <w:r>
        <w:rPr>
          <w:rFonts w:ascii="Garamond" w:eastAsia="Garamond" w:hAnsi="Garamond" w:cs="Garamond"/>
          <w:sz w:val="24"/>
          <w:szCs w:val="24"/>
        </w:rPr>
        <w:t xml:space="preserve"> Sehat (KMS). </w:t>
      </w:r>
      <w:proofErr w:type="spellStart"/>
      <w:r>
        <w:rPr>
          <w:rFonts w:ascii="Garamond" w:eastAsia="Garamond" w:hAnsi="Garamond" w:cs="Garamond"/>
          <w:sz w:val="24"/>
          <w:szCs w:val="24"/>
        </w:rPr>
        <w:t>Untuk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kasus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risiko</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tinggi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seperti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ibu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hamil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Kekurangan</w:t>
      </w:r>
      <w:proofErr w:type="spellEnd"/>
      <w:r>
        <w:rPr>
          <w:rFonts w:ascii="Garamond" w:eastAsia="Garamond" w:hAnsi="Garamond" w:cs="Garamond"/>
          <w:sz w:val="24"/>
          <w:szCs w:val="24"/>
        </w:rPr>
        <w:t xml:space="preserve"> Energi </w:t>
      </w:r>
      <w:proofErr w:type="spellStart"/>
      <w:r>
        <w:rPr>
          <w:rFonts w:ascii="Garamond" w:eastAsia="Garamond" w:hAnsi="Garamond" w:cs="Garamond"/>
          <w:sz w:val="24"/>
          <w:szCs w:val="24"/>
        </w:rPr>
        <w:t>Kronis</w:t>
      </w:r>
      <w:proofErr w:type="spellEnd"/>
      <w:r>
        <w:rPr>
          <w:rFonts w:ascii="Garamond" w:eastAsia="Garamond" w:hAnsi="Garamond" w:cs="Garamond"/>
          <w:sz w:val="24"/>
          <w:szCs w:val="24"/>
        </w:rPr>
        <w:t xml:space="preserve"> (KEK), </w:t>
      </w:r>
      <w:proofErr w:type="spellStart"/>
      <w:r>
        <w:rPr>
          <w:rFonts w:ascii="Garamond" w:eastAsia="Garamond" w:hAnsi="Garamond" w:cs="Garamond"/>
          <w:sz w:val="24"/>
          <w:szCs w:val="24"/>
        </w:rPr>
        <w:t>dilakukan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pendampingan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harian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termasuk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pemberian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makanan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bergizi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langsung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rumah</w:t>
      </w:r>
      <w:proofErr w:type="spellEnd"/>
      <w:r>
        <w:rPr>
          <w:rFonts w:ascii="Garamond" w:eastAsia="Garamond" w:hAnsi="Garamond" w:cs="Garamond"/>
          <w:sz w:val="24"/>
          <w:szCs w:val="24"/>
        </w:rPr>
        <w:t xml:space="preserve">. Program </w:t>
      </w:r>
      <w:proofErr w:type="spellStart"/>
      <w:r>
        <w:rPr>
          <w:rFonts w:ascii="Garamond" w:eastAsia="Garamond" w:hAnsi="Garamond" w:cs="Garamond"/>
          <w:sz w:val="24"/>
          <w:szCs w:val="24"/>
        </w:rPr>
        <w:t>Pemberian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Makanan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Tambahan</w:t>
      </w:r>
      <w:proofErr w:type="spellEnd"/>
      <w:r>
        <w:rPr>
          <w:rFonts w:ascii="Garamond" w:eastAsia="Garamond" w:hAnsi="Garamond" w:cs="Garamond"/>
          <w:sz w:val="24"/>
          <w:szCs w:val="24"/>
        </w:rPr>
        <w:t xml:space="preserve"> (PMT) </w:t>
      </w:r>
      <w:proofErr w:type="spellStart"/>
      <w:r>
        <w:rPr>
          <w:rFonts w:ascii="Garamond" w:eastAsia="Garamond" w:hAnsi="Garamond" w:cs="Garamond"/>
          <w:sz w:val="24"/>
          <w:szCs w:val="24"/>
        </w:rPr>
        <w:t>dilaksanakan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sebulan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sekali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bukan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sebagai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bantuan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pangan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tetapi</w:t>
      </w:r>
      <w:proofErr w:type="spellEnd"/>
      <w:r>
        <w:rPr>
          <w:rFonts w:ascii="Garamond" w:eastAsia="Garamond" w:hAnsi="Garamond" w:cs="Garamond"/>
          <w:sz w:val="24"/>
          <w:szCs w:val="24"/>
        </w:rPr>
        <w:t xml:space="preserve"> juga </w:t>
      </w:r>
      <w:proofErr w:type="spellStart"/>
      <w:r>
        <w:rPr>
          <w:rFonts w:ascii="Garamond" w:eastAsia="Garamond" w:hAnsi="Garamond" w:cs="Garamond"/>
          <w:sz w:val="24"/>
          <w:szCs w:val="24"/>
        </w:rPr>
        <w:t>sebagai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alat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edukatif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menunjukkan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contoh</w:t>
      </w:r>
      <w:proofErr w:type="spellEnd"/>
      <w:r>
        <w:rPr>
          <w:rFonts w:ascii="Garamond" w:eastAsia="Garamond" w:hAnsi="Garamond" w:cs="Garamond"/>
          <w:sz w:val="24"/>
          <w:szCs w:val="24"/>
        </w:rPr>
        <w:t xml:space="preserve"> menu </w:t>
      </w:r>
      <w:proofErr w:type="spellStart"/>
      <w:r>
        <w:rPr>
          <w:rFonts w:ascii="Garamond" w:eastAsia="Garamond" w:hAnsi="Garamond" w:cs="Garamond"/>
          <w:sz w:val="24"/>
          <w:szCs w:val="24"/>
        </w:rPr>
        <w:t>sehat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berbasis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lokal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seperti</w:t>
      </w:r>
      <w:proofErr w:type="spellEnd"/>
      <w:r>
        <w:rPr>
          <w:rFonts w:ascii="Garamond" w:eastAsia="Garamond" w:hAnsi="Garamond" w:cs="Garamond"/>
          <w:sz w:val="24"/>
          <w:szCs w:val="24"/>
        </w:rPr>
        <w:t xml:space="preserve"> ikan, </w:t>
      </w:r>
      <w:proofErr w:type="spellStart"/>
      <w:r>
        <w:rPr>
          <w:rFonts w:ascii="Garamond" w:eastAsia="Garamond" w:hAnsi="Garamond" w:cs="Garamond"/>
          <w:sz w:val="24"/>
          <w:szCs w:val="24"/>
        </w:rPr>
        <w:t>sayur</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buah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utuh</w:t>
      </w:r>
      <w:proofErr w:type="spellEnd"/>
      <w:r>
        <w:rPr>
          <w:rFonts w:ascii="Garamond" w:eastAsia="Garamond" w:hAnsi="Garamond" w:cs="Garamond"/>
          <w:sz w:val="24"/>
          <w:szCs w:val="24"/>
        </w:rPr>
        <w:t xml:space="preserve">. Selain </w:t>
      </w:r>
      <w:proofErr w:type="spellStart"/>
      <w:r>
        <w:rPr>
          <w:rFonts w:ascii="Garamond" w:eastAsia="Garamond" w:hAnsi="Garamond" w:cs="Garamond"/>
          <w:sz w:val="24"/>
          <w:szCs w:val="24"/>
        </w:rPr>
        <w:t>itu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rutin </w:t>
      </w:r>
      <w:proofErr w:type="spellStart"/>
      <w:r>
        <w:rPr>
          <w:rFonts w:ascii="Garamond" w:eastAsia="Garamond" w:hAnsi="Garamond" w:cs="Garamond"/>
          <w:sz w:val="24"/>
          <w:szCs w:val="24"/>
        </w:rPr>
        <w:t>melakukan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penyuluhan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tentang</w:t>
      </w:r>
      <w:proofErr w:type="spellEnd"/>
      <w:r>
        <w:rPr>
          <w:rFonts w:ascii="Garamond" w:eastAsia="Garamond" w:hAnsi="Garamond" w:cs="Garamond"/>
          <w:sz w:val="24"/>
          <w:szCs w:val="24"/>
        </w:rPr>
        <w:t xml:space="preserve"> ASI </w:t>
      </w:r>
      <w:proofErr w:type="spellStart"/>
      <w:r>
        <w:rPr>
          <w:rFonts w:ascii="Garamond" w:eastAsia="Garamond" w:hAnsi="Garamond" w:cs="Garamond"/>
          <w:sz w:val="24"/>
          <w:szCs w:val="24"/>
        </w:rPr>
        <w:t>eksklusif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pola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asuh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kebersihan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lingkungan</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remaja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termasuk</w:t>
      </w:r>
      <w:proofErr w:type="spellEnd"/>
      <w:r>
        <w:rPr>
          <w:rFonts w:ascii="Garamond" w:eastAsia="Garamond" w:hAnsi="Garamond" w:cs="Garamond"/>
          <w:sz w:val="24"/>
          <w:szCs w:val="24"/>
        </w:rPr>
        <w:t xml:space="preserve"> program 6 </w:t>
      </w:r>
      <w:proofErr w:type="spellStart"/>
      <w:r>
        <w:rPr>
          <w:rFonts w:ascii="Garamond" w:eastAsia="Garamond" w:hAnsi="Garamond" w:cs="Garamond"/>
          <w:sz w:val="24"/>
          <w:szCs w:val="24"/>
        </w:rPr>
        <w:t>Standar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Pelayanan</w:t>
      </w:r>
      <w:proofErr w:type="spellEnd"/>
      <w:r>
        <w:rPr>
          <w:rFonts w:ascii="Garamond" w:eastAsia="Garamond" w:hAnsi="Garamond" w:cs="Garamond"/>
          <w:sz w:val="24"/>
          <w:szCs w:val="24"/>
        </w:rPr>
        <w:t xml:space="preserve"> Minimal (SPM). Kader juga </w:t>
      </w:r>
      <w:proofErr w:type="spellStart"/>
      <w:r>
        <w:rPr>
          <w:rFonts w:ascii="Garamond" w:eastAsia="Garamond" w:hAnsi="Garamond" w:cs="Garamond"/>
          <w:sz w:val="24"/>
          <w:szCs w:val="24"/>
        </w:rPr>
        <w:t>memanfaatkan</w:t>
      </w:r>
      <w:proofErr w:type="spellEnd"/>
      <w:r>
        <w:rPr>
          <w:rFonts w:ascii="Garamond" w:eastAsia="Garamond" w:hAnsi="Garamond" w:cs="Garamond"/>
          <w:sz w:val="24"/>
          <w:szCs w:val="24"/>
        </w:rPr>
        <w:t xml:space="preserve"> media </w:t>
      </w:r>
      <w:proofErr w:type="spellStart"/>
      <w:r>
        <w:rPr>
          <w:rFonts w:ascii="Garamond" w:eastAsia="Garamond" w:hAnsi="Garamond" w:cs="Garamond"/>
          <w:sz w:val="24"/>
          <w:szCs w:val="24"/>
        </w:rPr>
        <w:t>sosial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seperti</w:t>
      </w:r>
      <w:proofErr w:type="spellEnd"/>
      <w:r>
        <w:rPr>
          <w:rFonts w:ascii="Garamond" w:eastAsia="Garamond" w:hAnsi="Garamond" w:cs="Garamond"/>
          <w:sz w:val="24"/>
          <w:szCs w:val="24"/>
        </w:rPr>
        <w:t xml:space="preserve"> status WhatsApp </w:t>
      </w:r>
      <w:proofErr w:type="spellStart"/>
      <w:r>
        <w:rPr>
          <w:rFonts w:ascii="Garamond" w:eastAsia="Garamond" w:hAnsi="Garamond" w:cs="Garamond"/>
          <w:sz w:val="24"/>
          <w:szCs w:val="24"/>
        </w:rPr>
        <w:t>untuk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menyebarkan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pesan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edukatif</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meningkatkan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kesadaran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berkelanjutan</w:t>
      </w:r>
      <w:proofErr w:type="spellEnd"/>
      <w:r>
        <w:rPr>
          <w:rFonts w:ascii="Garamond" w:eastAsia="Garamond" w:hAnsi="Garamond" w:cs="Garamond"/>
          <w:sz w:val="24"/>
          <w:szCs w:val="24"/>
        </w:rPr>
        <w:t>.</w:t>
      </w:r>
    </w:p>
    <w:p w14:paraId="606A5335" w14:textId="77777777" w:rsidR="00E71FD5" w:rsidRDefault="00000000">
      <w:pPr>
        <w:spacing w:after="0" w:line="360" w:lineRule="auto"/>
        <w:ind w:firstLine="720"/>
        <w:jc w:val="both"/>
        <w:rPr>
          <w:rFonts w:ascii="Garamond" w:eastAsia="Garamond" w:hAnsi="Garamond" w:cs="Garamond"/>
          <w:sz w:val="24"/>
          <w:szCs w:val="24"/>
        </w:rPr>
      </w:pPr>
      <w:r>
        <w:rPr>
          <w:rFonts w:ascii="Garamond" w:eastAsia="Garamond" w:hAnsi="Garamond" w:cs="Garamond"/>
          <w:sz w:val="24"/>
          <w:szCs w:val="24"/>
        </w:rPr>
        <w:t xml:space="preserve">Hasil di </w:t>
      </w:r>
      <w:proofErr w:type="spellStart"/>
      <w:r>
        <w:rPr>
          <w:rFonts w:ascii="Garamond" w:eastAsia="Garamond" w:hAnsi="Garamond" w:cs="Garamond"/>
          <w:sz w:val="24"/>
          <w:szCs w:val="24"/>
        </w:rPr>
        <w:t>lapangan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menunjukkan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di RW 01 Desa </w:t>
      </w:r>
      <w:proofErr w:type="spellStart"/>
      <w:r>
        <w:rPr>
          <w:rFonts w:ascii="Garamond" w:eastAsia="Garamond" w:hAnsi="Garamond" w:cs="Garamond"/>
          <w:sz w:val="24"/>
          <w:szCs w:val="24"/>
        </w:rPr>
        <w:t>Darmasari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berhasil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mengurangi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angka</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meskipun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masih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ada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beberapa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hambatan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Masalah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utama</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dihadapi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antara</w:t>
      </w:r>
      <w:proofErr w:type="spellEnd"/>
      <w:r>
        <w:rPr>
          <w:rFonts w:ascii="Garamond" w:eastAsia="Garamond" w:hAnsi="Garamond" w:cs="Garamond"/>
          <w:sz w:val="24"/>
          <w:szCs w:val="24"/>
        </w:rPr>
        <w:t xml:space="preserve"> lain </w:t>
      </w:r>
      <w:proofErr w:type="spellStart"/>
      <w:r>
        <w:rPr>
          <w:rFonts w:ascii="Garamond" w:eastAsia="Garamond" w:hAnsi="Garamond" w:cs="Garamond"/>
          <w:sz w:val="24"/>
          <w:szCs w:val="24"/>
        </w:rPr>
        <w:t>kesadaran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rendah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tentang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pentingnya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gizi</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pemberian</w:t>
      </w:r>
      <w:proofErr w:type="spellEnd"/>
      <w:r>
        <w:rPr>
          <w:rFonts w:ascii="Garamond" w:eastAsia="Garamond" w:hAnsi="Garamond" w:cs="Garamond"/>
          <w:sz w:val="24"/>
          <w:szCs w:val="24"/>
        </w:rPr>
        <w:t xml:space="preserve"> ASI </w:t>
      </w:r>
      <w:proofErr w:type="spellStart"/>
      <w:r>
        <w:rPr>
          <w:rFonts w:ascii="Garamond" w:eastAsia="Garamond" w:hAnsi="Garamond" w:cs="Garamond"/>
          <w:sz w:val="24"/>
          <w:szCs w:val="24"/>
        </w:rPr>
        <w:t>eksklusif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adanya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pernikahan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keterbatasan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ekonomi</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membuat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sulit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mendapatkan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makanan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bergizi</w:t>
      </w:r>
      <w:proofErr w:type="spellEnd"/>
      <w:r>
        <w:rPr>
          <w:rFonts w:ascii="Garamond" w:eastAsia="Garamond" w:hAnsi="Garamond" w:cs="Garamond"/>
          <w:sz w:val="24"/>
          <w:szCs w:val="24"/>
        </w:rPr>
        <w:t xml:space="preserve">. Dari </w:t>
      </w:r>
      <w:proofErr w:type="spellStart"/>
      <w:r>
        <w:rPr>
          <w:rFonts w:ascii="Garamond" w:eastAsia="Garamond" w:hAnsi="Garamond" w:cs="Garamond"/>
          <w:sz w:val="24"/>
          <w:szCs w:val="24"/>
        </w:rPr>
        <w:t>sisi</w:t>
      </w:r>
      <w:proofErr w:type="spellEnd"/>
      <w:r>
        <w:rPr>
          <w:rFonts w:ascii="Garamond" w:eastAsia="Garamond" w:hAnsi="Garamond" w:cs="Garamond"/>
          <w:sz w:val="24"/>
          <w:szCs w:val="24"/>
        </w:rPr>
        <w:t xml:space="preserve"> internal,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juga </w:t>
      </w:r>
      <w:proofErr w:type="spellStart"/>
      <w:r>
        <w:rPr>
          <w:rFonts w:ascii="Garamond" w:eastAsia="Garamond" w:hAnsi="Garamond" w:cs="Garamond"/>
          <w:sz w:val="24"/>
          <w:szCs w:val="24"/>
        </w:rPr>
        <w:t>mengalami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masalah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seperti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minimnya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pelatihan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terus-menerus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insentif</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tidak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memadai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kehadiran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sebagian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kurang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aktif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Meskipun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semangat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kerja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sama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tinggi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mewujudkan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fungsi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maksimal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diperlukan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peningkatan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kapasitas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dukungan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dari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struktur</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lebih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kuat</w:t>
      </w:r>
      <w:proofErr w:type="spellEnd"/>
      <w:r>
        <w:rPr>
          <w:rFonts w:ascii="Garamond" w:eastAsia="Garamond" w:hAnsi="Garamond" w:cs="Garamond"/>
          <w:sz w:val="24"/>
          <w:szCs w:val="24"/>
        </w:rPr>
        <w:t>.</w:t>
      </w:r>
    </w:p>
    <w:p w14:paraId="6A06FE4E" w14:textId="0817D81B" w:rsidR="00E71FD5" w:rsidRDefault="00000000">
      <w:pPr>
        <w:spacing w:after="0" w:line="360" w:lineRule="auto"/>
        <w:ind w:firstLine="720"/>
        <w:jc w:val="both"/>
        <w:rPr>
          <w:rFonts w:ascii="Garamond" w:eastAsia="Garamond" w:hAnsi="Garamond" w:cs="Garamond"/>
          <w:sz w:val="24"/>
          <w:szCs w:val="24"/>
        </w:rPr>
      </w:pPr>
      <w:r>
        <w:rPr>
          <w:rFonts w:ascii="Garamond" w:eastAsia="Garamond" w:hAnsi="Garamond" w:cs="Garamond"/>
          <w:sz w:val="24"/>
          <w:szCs w:val="24"/>
        </w:rPr>
        <w:t xml:space="preserve">Hasil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sebelumnya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menunjukkan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memiliki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penting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mencegah</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oleh Hamdy, Nurhayati, dan Suryani</w:t>
      </w:r>
      <w:r>
        <w:rPr>
          <w:rStyle w:val="FootnoteReference"/>
          <w:rFonts w:ascii="Garamond" w:eastAsia="Garamond" w:hAnsi="Garamond" w:cs="Garamond"/>
          <w:sz w:val="24"/>
          <w:szCs w:val="24"/>
        </w:rPr>
        <w:footnoteReference w:id="5"/>
      </w:r>
      <w:r>
        <w:rPr>
          <w:rFonts w:ascii="Garamond" w:eastAsia="Garamond" w:hAnsi="Garamond" w:cs="Garamond"/>
          <w:sz w:val="24"/>
          <w:szCs w:val="24"/>
        </w:rPr>
        <w:t xml:space="preserve"> </w:t>
      </w:r>
      <w:proofErr w:type="spellStart"/>
      <w:r>
        <w:rPr>
          <w:rFonts w:ascii="Garamond" w:eastAsia="Garamond" w:hAnsi="Garamond" w:cs="Garamond"/>
          <w:sz w:val="24"/>
          <w:szCs w:val="24"/>
        </w:rPr>
        <w:t>menunjukkan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peningkatan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kemampuan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melalui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pelatihan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gizi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membantu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mengurangi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kasus</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di </w:t>
      </w:r>
      <w:proofErr w:type="spellStart"/>
      <w:r>
        <w:rPr>
          <w:rFonts w:ascii="Garamond" w:eastAsia="Garamond" w:hAnsi="Garamond" w:cs="Garamond"/>
          <w:sz w:val="24"/>
          <w:szCs w:val="24"/>
        </w:rPr>
        <w:t>beberapa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daerah</w:t>
      </w:r>
      <w:proofErr w:type="spellEnd"/>
      <w:r>
        <w:rPr>
          <w:rFonts w:ascii="Garamond" w:eastAsia="Garamond" w:hAnsi="Garamond" w:cs="Garamond"/>
          <w:sz w:val="24"/>
          <w:szCs w:val="24"/>
        </w:rPr>
        <w:t xml:space="preserve"> di Indonesia.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lain oleh </w:t>
      </w:r>
      <w:proofErr w:type="spellStart"/>
      <w:r>
        <w:rPr>
          <w:rFonts w:ascii="Garamond" w:eastAsia="Garamond" w:hAnsi="Garamond" w:cs="Garamond"/>
          <w:sz w:val="24"/>
          <w:szCs w:val="24"/>
        </w:rPr>
        <w:t>Nugraheni</w:t>
      </w:r>
      <w:proofErr w:type="spellEnd"/>
      <w:r>
        <w:rPr>
          <w:rFonts w:ascii="Garamond" w:eastAsia="Garamond" w:hAnsi="Garamond" w:cs="Garamond"/>
          <w:sz w:val="24"/>
          <w:szCs w:val="24"/>
        </w:rPr>
        <w:t xml:space="preserve"> &amp; Malik</w:t>
      </w:r>
      <w:r>
        <w:rPr>
          <w:rStyle w:val="FootnoteReference"/>
          <w:rFonts w:ascii="Garamond" w:eastAsia="Garamond" w:hAnsi="Garamond" w:cs="Garamond"/>
          <w:sz w:val="24"/>
          <w:szCs w:val="24"/>
        </w:rPr>
        <w:footnoteReference w:id="6"/>
      </w:r>
      <w:r>
        <w:rPr>
          <w:rFonts w:ascii="Garamond" w:eastAsia="Garamond" w:hAnsi="Garamond" w:cs="Garamond"/>
          <w:sz w:val="24"/>
          <w:szCs w:val="24"/>
        </w:rPr>
        <w:t xml:space="preserve"> di Kelurahan </w:t>
      </w:r>
      <w:proofErr w:type="spellStart"/>
      <w:r>
        <w:rPr>
          <w:rFonts w:ascii="Garamond" w:eastAsia="Garamond" w:hAnsi="Garamond" w:cs="Garamond"/>
          <w:sz w:val="24"/>
          <w:szCs w:val="24"/>
        </w:rPr>
        <w:t>Ngijo</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menyatakan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berfungsi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sebagai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pelayan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pengajar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penggerak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pengawas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upaya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mencegah</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Sejalan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temuan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tersebut</w:t>
      </w:r>
      <w:proofErr w:type="spellEnd"/>
      <w:r>
        <w:rPr>
          <w:rFonts w:ascii="Garamond" w:eastAsia="Garamond" w:hAnsi="Garamond" w:cs="Garamond"/>
          <w:sz w:val="24"/>
          <w:szCs w:val="24"/>
        </w:rPr>
        <w:t>,</w:t>
      </w:r>
      <w:r>
        <w:rPr>
          <w:rStyle w:val="FootnoteReference"/>
          <w:rFonts w:ascii="Garamond" w:eastAsia="Garamond" w:hAnsi="Garamond" w:cs="Garamond"/>
          <w:sz w:val="24"/>
          <w:szCs w:val="24"/>
        </w:rPr>
        <w:footnoteReference w:id="7"/>
      </w:r>
      <w:r>
        <w:rPr>
          <w:rFonts w:ascii="Garamond" w:eastAsia="Garamond" w:hAnsi="Garamond" w:cs="Garamond"/>
          <w:sz w:val="24"/>
          <w:szCs w:val="24"/>
        </w:rPr>
        <w:t xml:space="preserve"> di Desa </w:t>
      </w:r>
      <w:proofErr w:type="spellStart"/>
      <w:r>
        <w:rPr>
          <w:rFonts w:ascii="Garamond" w:eastAsia="Garamond" w:hAnsi="Garamond" w:cs="Garamond"/>
          <w:sz w:val="24"/>
          <w:szCs w:val="24"/>
        </w:rPr>
        <w:t>Sukorejo</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menemukan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adanya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hubungan</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signifikan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antara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kejadian</w:t>
      </w:r>
      <w:proofErr w:type="spellEnd"/>
      <w:r>
        <w:rPr>
          <w:rFonts w:ascii="Garamond" w:eastAsia="Garamond" w:hAnsi="Garamond" w:cs="Garamond"/>
          <w:sz w:val="24"/>
          <w:szCs w:val="24"/>
        </w:rPr>
        <w:t xml:space="preserve"> stunting (p = 0,003). Kader </w:t>
      </w:r>
      <w:proofErr w:type="spellStart"/>
      <w:r>
        <w:rPr>
          <w:rFonts w:ascii="Garamond" w:eastAsia="Garamond" w:hAnsi="Garamond" w:cs="Garamond"/>
          <w:sz w:val="24"/>
          <w:szCs w:val="24"/>
        </w:rPr>
        <w:t>berperan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pemberian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makanan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tambahan</w:t>
      </w:r>
      <w:proofErr w:type="spellEnd"/>
      <w:r>
        <w:rPr>
          <w:rFonts w:ascii="Garamond" w:eastAsia="Garamond" w:hAnsi="Garamond" w:cs="Garamond"/>
          <w:sz w:val="24"/>
          <w:szCs w:val="24"/>
        </w:rPr>
        <w:t xml:space="preserve"> (PMT), </w:t>
      </w:r>
      <w:proofErr w:type="spellStart"/>
      <w:r>
        <w:rPr>
          <w:rFonts w:ascii="Garamond" w:eastAsia="Garamond" w:hAnsi="Garamond" w:cs="Garamond"/>
          <w:sz w:val="24"/>
          <w:szCs w:val="24"/>
        </w:rPr>
        <w:t>penyuluhan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kepada</w:t>
      </w:r>
      <w:proofErr w:type="spellEnd"/>
      <w:r>
        <w:rPr>
          <w:rFonts w:ascii="Garamond" w:eastAsia="Garamond" w:hAnsi="Garamond" w:cs="Garamond"/>
          <w:sz w:val="24"/>
          <w:szCs w:val="24"/>
        </w:rPr>
        <w:t xml:space="preserve"> orang </w:t>
      </w:r>
      <w:proofErr w:type="spellStart"/>
      <w:r>
        <w:rPr>
          <w:rFonts w:ascii="Garamond" w:eastAsia="Garamond" w:hAnsi="Garamond" w:cs="Garamond"/>
          <w:sz w:val="24"/>
          <w:szCs w:val="24"/>
        </w:rPr>
        <w:t>tua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balita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koordinasi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tenaga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sehingga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mampu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meningkatkan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pengetahuan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mendukung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pencegahan</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Selain </w:t>
      </w:r>
      <w:proofErr w:type="spellStart"/>
      <w:r>
        <w:rPr>
          <w:rFonts w:ascii="Garamond" w:eastAsia="Garamond" w:hAnsi="Garamond" w:cs="Garamond"/>
          <w:sz w:val="24"/>
          <w:szCs w:val="24"/>
        </w:rPr>
        <w:t>itu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Rindiyani</w:t>
      </w:r>
      <w:proofErr w:type="spellEnd"/>
      <w:r>
        <w:rPr>
          <w:rFonts w:ascii="Garamond" w:eastAsia="Garamond" w:hAnsi="Garamond" w:cs="Garamond"/>
          <w:sz w:val="24"/>
          <w:szCs w:val="24"/>
        </w:rPr>
        <w:t>, Darlan, dan Pratiwi</w:t>
      </w:r>
      <w:r>
        <w:rPr>
          <w:rStyle w:val="FootnoteReference"/>
          <w:rFonts w:ascii="Garamond" w:eastAsia="Garamond" w:hAnsi="Garamond" w:cs="Garamond"/>
          <w:sz w:val="24"/>
          <w:szCs w:val="24"/>
        </w:rPr>
        <w:footnoteReference w:id="8"/>
      </w:r>
      <w:r>
        <w:rPr>
          <w:rFonts w:ascii="Garamond" w:eastAsia="Garamond" w:hAnsi="Garamond" w:cs="Garamond"/>
          <w:sz w:val="24"/>
          <w:szCs w:val="24"/>
        </w:rPr>
        <w:t xml:space="preserve"> di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Melati Desa Anjir </w:t>
      </w:r>
      <w:proofErr w:type="spellStart"/>
      <w:r>
        <w:rPr>
          <w:rFonts w:ascii="Garamond" w:eastAsia="Garamond" w:hAnsi="Garamond" w:cs="Garamond"/>
          <w:sz w:val="24"/>
          <w:szCs w:val="24"/>
        </w:rPr>
        <w:t>Kalampan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menunjukkan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memantau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balita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ibu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hamil</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ibu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menyusui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melakukan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deteksi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gangguan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pertumbuhan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memberikan</w:t>
      </w:r>
      <w:proofErr w:type="spellEnd"/>
      <w:r>
        <w:rPr>
          <w:rFonts w:ascii="Garamond" w:eastAsia="Garamond" w:hAnsi="Garamond" w:cs="Garamond"/>
          <w:sz w:val="24"/>
          <w:szCs w:val="24"/>
        </w:rPr>
        <w:t xml:space="preserve"> PMT,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merujuk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balita</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mengalami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masalah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pertumbuhan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fasilitas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Namun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tersebut</w:t>
      </w:r>
      <w:proofErr w:type="spellEnd"/>
      <w:r>
        <w:rPr>
          <w:rFonts w:ascii="Garamond" w:eastAsia="Garamond" w:hAnsi="Garamond" w:cs="Garamond"/>
          <w:sz w:val="24"/>
          <w:szCs w:val="24"/>
        </w:rPr>
        <w:t xml:space="preserve"> juga </w:t>
      </w:r>
      <w:proofErr w:type="spellStart"/>
      <w:r>
        <w:rPr>
          <w:rFonts w:ascii="Garamond" w:eastAsia="Garamond" w:hAnsi="Garamond" w:cs="Garamond"/>
          <w:sz w:val="24"/>
          <w:szCs w:val="24"/>
        </w:rPr>
        <w:t>menemukan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berbagai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hambatan</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dihadapi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seperti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keterbatasan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sarana</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prasarana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akses</w:t>
      </w:r>
      <w:proofErr w:type="spellEnd"/>
      <w:r>
        <w:rPr>
          <w:rFonts w:ascii="Garamond" w:eastAsia="Garamond" w:hAnsi="Garamond" w:cs="Garamond"/>
          <w:sz w:val="24"/>
          <w:szCs w:val="24"/>
        </w:rPr>
        <w:t xml:space="preserve"> wilayah yang </w:t>
      </w:r>
      <w:proofErr w:type="spellStart"/>
      <w:r>
        <w:rPr>
          <w:rFonts w:ascii="Garamond" w:eastAsia="Garamond" w:hAnsi="Garamond" w:cs="Garamond"/>
          <w:sz w:val="24"/>
          <w:szCs w:val="24"/>
        </w:rPr>
        <w:t>sulit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rendahnya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efektivitas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penyampaian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materi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keterlambatan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pendanaan</w:t>
      </w:r>
      <w:proofErr w:type="spellEnd"/>
      <w:r>
        <w:rPr>
          <w:rFonts w:ascii="Garamond" w:eastAsia="Garamond" w:hAnsi="Garamond" w:cs="Garamond"/>
          <w:sz w:val="24"/>
          <w:szCs w:val="24"/>
        </w:rPr>
        <w:t xml:space="preserve"> program stunting. </w:t>
      </w:r>
      <w:proofErr w:type="spellStart"/>
      <w:r>
        <w:rPr>
          <w:rFonts w:ascii="Garamond" w:eastAsia="Garamond" w:hAnsi="Garamond" w:cs="Garamond"/>
          <w:sz w:val="24"/>
          <w:szCs w:val="24"/>
        </w:rPr>
        <w:t>Meskipun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demikian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kebanyakan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tersebut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masih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dilakukan</w:t>
      </w:r>
      <w:proofErr w:type="spellEnd"/>
      <w:r>
        <w:rPr>
          <w:rFonts w:ascii="Garamond" w:eastAsia="Garamond" w:hAnsi="Garamond" w:cs="Garamond"/>
          <w:sz w:val="24"/>
          <w:szCs w:val="24"/>
        </w:rPr>
        <w:t xml:space="preserve"> di </w:t>
      </w:r>
      <w:proofErr w:type="spellStart"/>
      <w:r>
        <w:rPr>
          <w:rFonts w:ascii="Garamond" w:eastAsia="Garamond" w:hAnsi="Garamond" w:cs="Garamond"/>
          <w:sz w:val="24"/>
          <w:szCs w:val="24"/>
        </w:rPr>
        <w:t>tingkat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kabupaten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atau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kota</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tidak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terlalu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fokus</w:t>
      </w:r>
      <w:proofErr w:type="spellEnd"/>
      <w:r>
        <w:rPr>
          <w:rFonts w:ascii="Garamond" w:eastAsia="Garamond" w:hAnsi="Garamond" w:cs="Garamond"/>
          <w:sz w:val="24"/>
          <w:szCs w:val="24"/>
        </w:rPr>
        <w:t xml:space="preserve"> pada </w:t>
      </w:r>
      <w:proofErr w:type="spellStart"/>
      <w:r>
        <w:rPr>
          <w:rFonts w:ascii="Garamond" w:eastAsia="Garamond" w:hAnsi="Garamond" w:cs="Garamond"/>
          <w:sz w:val="24"/>
          <w:szCs w:val="24"/>
        </w:rPr>
        <w:t>konteks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mikro</w:t>
      </w:r>
      <w:proofErr w:type="spellEnd"/>
      <w:r>
        <w:rPr>
          <w:rFonts w:ascii="Garamond" w:eastAsia="Garamond" w:hAnsi="Garamond" w:cs="Garamond"/>
          <w:sz w:val="24"/>
          <w:szCs w:val="24"/>
        </w:rPr>
        <w:t xml:space="preserve"> di </w:t>
      </w:r>
      <w:proofErr w:type="spellStart"/>
      <w:r>
        <w:rPr>
          <w:rFonts w:ascii="Garamond" w:eastAsia="Garamond" w:hAnsi="Garamond" w:cs="Garamond"/>
          <w:sz w:val="24"/>
          <w:szCs w:val="24"/>
        </w:rPr>
        <w:t>tingkat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komunitas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seperti</w:t>
      </w:r>
      <w:proofErr w:type="spellEnd"/>
      <w:r>
        <w:rPr>
          <w:rFonts w:ascii="Garamond" w:eastAsia="Garamond" w:hAnsi="Garamond" w:cs="Garamond"/>
          <w:sz w:val="24"/>
          <w:szCs w:val="24"/>
        </w:rPr>
        <w:t xml:space="preserve"> RW 01 Desa </w:t>
      </w:r>
      <w:proofErr w:type="spellStart"/>
      <w:r>
        <w:rPr>
          <w:rFonts w:ascii="Garamond" w:eastAsia="Garamond" w:hAnsi="Garamond" w:cs="Garamond"/>
          <w:sz w:val="24"/>
          <w:szCs w:val="24"/>
        </w:rPr>
        <w:t>Darmasari</w:t>
      </w:r>
      <w:proofErr w:type="spellEnd"/>
      <w:r>
        <w:rPr>
          <w:rFonts w:ascii="Garamond" w:eastAsia="Garamond" w:hAnsi="Garamond" w:cs="Garamond"/>
          <w:sz w:val="24"/>
          <w:szCs w:val="24"/>
        </w:rPr>
        <w:t xml:space="preserve">. Karena </w:t>
      </w:r>
      <w:proofErr w:type="spellStart"/>
      <w:r>
        <w:rPr>
          <w:rFonts w:ascii="Garamond" w:eastAsia="Garamond" w:hAnsi="Garamond" w:cs="Garamond"/>
          <w:sz w:val="24"/>
          <w:szCs w:val="24"/>
        </w:rPr>
        <w:t>itu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bertujuan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mengisi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celah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tersebut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mempelajari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bagaimana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menjalankan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perannya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konteks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sosial-budaya</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spesifik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tantangan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lokal</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dihadapi</w:t>
      </w:r>
      <w:proofErr w:type="spellEnd"/>
      <w:r>
        <w:rPr>
          <w:rFonts w:ascii="Garamond" w:eastAsia="Garamond" w:hAnsi="Garamond" w:cs="Garamond"/>
          <w:sz w:val="24"/>
          <w:szCs w:val="24"/>
        </w:rPr>
        <w:t>.</w:t>
      </w:r>
      <w:r w:rsidR="000349F1">
        <w:rPr>
          <w:rStyle w:val="FootnoteReference"/>
          <w:rFonts w:ascii="Garamond" w:eastAsia="Garamond" w:hAnsi="Garamond"/>
          <w:sz w:val="24"/>
          <w:szCs w:val="24"/>
        </w:rPr>
        <w:footnoteReference w:id="9"/>
      </w:r>
    </w:p>
    <w:p w14:paraId="04C1C5E6" w14:textId="23BC6F69" w:rsidR="00E71FD5" w:rsidRPr="00286F03" w:rsidRDefault="00000000" w:rsidP="00286F03">
      <w:pPr>
        <w:spacing w:after="0" w:line="360" w:lineRule="auto"/>
        <w:ind w:firstLine="720"/>
        <w:jc w:val="both"/>
        <w:rPr>
          <w:rFonts w:ascii="Garamond" w:eastAsia="Garamond" w:hAnsi="Garamond" w:cs="Garamond"/>
          <w:sz w:val="24"/>
          <w:szCs w:val="24"/>
        </w:rPr>
      </w:pP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demikian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penting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baik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ilmiah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maupun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praktis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ilmiah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memperkaya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literatur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mengenai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konteks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penurunan</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berbasis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komunitas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praktis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hasil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diharapkan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menjadi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acuan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bagi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pemerintah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desa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puskesmas</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lembaga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merancang</w:t>
      </w:r>
      <w:proofErr w:type="spellEnd"/>
      <w:r>
        <w:rPr>
          <w:rFonts w:ascii="Garamond" w:eastAsia="Garamond" w:hAnsi="Garamond" w:cs="Garamond"/>
          <w:sz w:val="24"/>
          <w:szCs w:val="24"/>
        </w:rPr>
        <w:t xml:space="preserve"> strategi </w:t>
      </w:r>
      <w:proofErr w:type="spellStart"/>
      <w:r>
        <w:rPr>
          <w:rFonts w:ascii="Garamond" w:eastAsia="Garamond" w:hAnsi="Garamond" w:cs="Garamond"/>
          <w:sz w:val="24"/>
          <w:szCs w:val="24"/>
        </w:rPr>
        <w:t>intervensi</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lebih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efektif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kontekstual</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berkelanjutan</w:t>
      </w:r>
      <w:proofErr w:type="spellEnd"/>
      <w:r>
        <w:rPr>
          <w:rFonts w:ascii="Garamond" w:eastAsia="Garamond" w:hAnsi="Garamond" w:cs="Garamond"/>
          <w:sz w:val="24"/>
          <w:szCs w:val="24"/>
        </w:rPr>
        <w:t xml:space="preserve">. Tujuan </w:t>
      </w:r>
      <w:proofErr w:type="spellStart"/>
      <w:r>
        <w:rPr>
          <w:rFonts w:ascii="Garamond" w:eastAsia="Garamond" w:hAnsi="Garamond" w:cs="Garamond"/>
          <w:sz w:val="24"/>
          <w:szCs w:val="24"/>
        </w:rPr>
        <w:t>utama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adalah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mendeskripsikan</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menganalisis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menurunkan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angka</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di RW 01 Desa Darmasari,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mengidentifikasi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faktor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pendukung</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penghambat</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mempengaruhi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efektivitas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tersebut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sebagai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kontribusi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nyata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terhadap</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percepatan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penurunan</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dan </w:t>
      </w:r>
      <w:proofErr w:type="spellStart"/>
      <w:r>
        <w:rPr>
          <w:rFonts w:ascii="Garamond" w:eastAsia="Garamond" w:hAnsi="Garamond" w:cs="Garamond"/>
          <w:sz w:val="24"/>
          <w:szCs w:val="24"/>
        </w:rPr>
        <w:t>penguatan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sistem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berbasis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w:t>
      </w:r>
    </w:p>
    <w:p w14:paraId="18D1C71F" w14:textId="77777777" w:rsidR="00E71FD5" w:rsidRDefault="00E71FD5">
      <w:pPr>
        <w:spacing w:after="0" w:line="360" w:lineRule="auto"/>
        <w:jc w:val="both"/>
        <w:rPr>
          <w:rFonts w:ascii="Garamond" w:eastAsia="Garamond" w:hAnsi="Garamond" w:cs="Garamond"/>
          <w:b/>
          <w:sz w:val="24"/>
          <w:szCs w:val="24"/>
        </w:rPr>
      </w:pPr>
    </w:p>
    <w:p w14:paraId="42D0BD70" w14:textId="77777777" w:rsidR="00E71FD5" w:rsidRDefault="00000000">
      <w:pPr>
        <w:spacing w:after="0" w:line="360" w:lineRule="auto"/>
        <w:jc w:val="both"/>
        <w:rPr>
          <w:rFonts w:ascii="Garamond" w:eastAsia="Garamond" w:hAnsi="Garamond" w:cs="Garamond"/>
          <w:b/>
          <w:sz w:val="24"/>
          <w:szCs w:val="24"/>
        </w:rPr>
      </w:pPr>
      <w:r>
        <w:rPr>
          <w:rFonts w:ascii="Garamond" w:eastAsia="Garamond" w:hAnsi="Garamond" w:cs="Garamond"/>
          <w:b/>
          <w:sz w:val="24"/>
          <w:szCs w:val="24"/>
        </w:rPr>
        <w:t xml:space="preserve">METODE PENELITIAN </w:t>
      </w:r>
    </w:p>
    <w:p w14:paraId="5D004EF9" w14:textId="77777777" w:rsidR="00E71FD5" w:rsidRDefault="00000000">
      <w:pPr>
        <w:spacing w:after="0" w:line="360" w:lineRule="auto"/>
        <w:ind w:firstLine="720"/>
        <w:jc w:val="both"/>
        <w:rPr>
          <w:rFonts w:ascii="Garamond" w:eastAsia="Garamond" w:hAnsi="Garamond" w:cs="Garamond"/>
          <w:sz w:val="24"/>
          <w:szCs w:val="24"/>
        </w:rPr>
      </w:pPr>
      <w:r>
        <w:rPr>
          <w:rFonts w:ascii="Garamond" w:eastAsia="Garamond" w:hAnsi="Garamond" w:cs="Garamond"/>
          <w:sz w:val="24"/>
          <w:szCs w:val="24"/>
        </w:rPr>
        <w:t xml:space="preserve">Metode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digunakan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adalah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pendekatan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kualitatif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jenis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studi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kasus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deskriptif</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dirancang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menggali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bagaimana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menjalankan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perannya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menurunkan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angka</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di RW 01 Desa </w:t>
      </w:r>
      <w:proofErr w:type="spellStart"/>
      <w:r>
        <w:rPr>
          <w:rFonts w:ascii="Garamond" w:eastAsia="Garamond" w:hAnsi="Garamond" w:cs="Garamond"/>
          <w:sz w:val="24"/>
          <w:szCs w:val="24"/>
        </w:rPr>
        <w:t>Darmasari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Menurut</w:t>
      </w:r>
      <w:proofErr w:type="spellEnd"/>
      <w:r>
        <w:rPr>
          <w:rFonts w:ascii="Garamond" w:eastAsia="Garamond" w:hAnsi="Garamond" w:cs="Garamond"/>
          <w:sz w:val="24"/>
          <w:szCs w:val="24"/>
        </w:rPr>
        <w:t xml:space="preserve"> </w:t>
      </w:r>
      <w:sdt>
        <w:sdtPr>
          <w:tag w:val="goog_rdk_3"/>
          <w:id w:val="729957732"/>
        </w:sdtPr>
        <w:sdtContent/>
      </w:sdt>
      <w:r>
        <w:rPr>
          <w:rFonts w:ascii="Garamond" w:eastAsia="Garamond" w:hAnsi="Garamond" w:cs="Garamond"/>
          <w:sz w:val="24"/>
          <w:szCs w:val="24"/>
        </w:rPr>
        <w:t>Creswell</w:t>
      </w:r>
      <w:r>
        <w:rPr>
          <w:rStyle w:val="FootnoteReference"/>
          <w:rFonts w:ascii="Garamond" w:eastAsia="Garamond" w:hAnsi="Garamond" w:cs="Garamond"/>
          <w:sz w:val="24"/>
          <w:szCs w:val="24"/>
        </w:rPr>
        <w:footnoteReference w:id="10"/>
      </w:r>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kualitatif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bertujuan</w:t>
      </w:r>
      <w:proofErr w:type="spellEnd"/>
      <w:r>
        <w:rPr>
          <w:rFonts w:ascii="Garamond" w:eastAsia="Garamond" w:hAnsi="Garamond" w:cs="Garamond"/>
          <w:sz w:val="24"/>
          <w:szCs w:val="24"/>
        </w:rPr>
        <w:t xml:space="preserve"> “to explore and understand the meaning individuals or groups ascribe to a social or human problem” </w:t>
      </w:r>
      <w:proofErr w:type="spellStart"/>
      <w:r>
        <w:rPr>
          <w:rFonts w:ascii="Garamond" w:eastAsia="Garamond" w:hAnsi="Garamond" w:cs="Garamond"/>
          <w:sz w:val="24"/>
          <w:szCs w:val="24"/>
        </w:rPr>
        <w:t>sehingga</w:t>
      </w:r>
      <w:proofErr w:type="spellEnd"/>
      <w:r>
        <w:rPr>
          <w:rFonts w:ascii="Garamond" w:eastAsia="Garamond" w:hAnsi="Garamond" w:cs="Garamond"/>
          <w:sz w:val="24"/>
          <w:szCs w:val="24"/>
        </w:rPr>
        <w:t xml:space="preserve"> sangat </w:t>
      </w:r>
      <w:proofErr w:type="spellStart"/>
      <w:r>
        <w:rPr>
          <w:rFonts w:ascii="Garamond" w:eastAsia="Garamond" w:hAnsi="Garamond" w:cs="Garamond"/>
          <w:sz w:val="24"/>
          <w:szCs w:val="24"/>
        </w:rPr>
        <w:t>sesuai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kondisi</w:t>
      </w:r>
      <w:proofErr w:type="spellEnd"/>
      <w:r>
        <w:rPr>
          <w:rFonts w:ascii="Garamond" w:eastAsia="Garamond" w:hAnsi="Garamond" w:cs="Garamond"/>
          <w:sz w:val="24"/>
          <w:szCs w:val="24"/>
        </w:rPr>
        <w:t xml:space="preserve"> di mana </w:t>
      </w:r>
      <w:proofErr w:type="spellStart"/>
      <w:r>
        <w:rPr>
          <w:rFonts w:ascii="Garamond" w:eastAsia="Garamond" w:hAnsi="Garamond" w:cs="Garamond"/>
          <w:sz w:val="24"/>
          <w:szCs w:val="24"/>
        </w:rPr>
        <w:t>fenomena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terjadi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konteks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sosial-kultural</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spesifik</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tidak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dapat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diukur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angka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kuantitatif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Penggunaan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studi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kasus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dipilih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karena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memungkinkan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menginvestigasi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intensif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karena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suatu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sumber</w:t>
      </w:r>
      <w:proofErr w:type="spellEnd"/>
      <w:r>
        <w:rPr>
          <w:rFonts w:ascii="Garamond" w:eastAsia="Garamond" w:hAnsi="Garamond" w:cs="Garamond"/>
          <w:sz w:val="24"/>
          <w:szCs w:val="24"/>
        </w:rPr>
        <w:t xml:space="preserve"> “a bounded system (a case) over time through detailed, in</w:t>
      </w:r>
      <w:r>
        <w:rPr>
          <w:rFonts w:ascii="Cambria Math" w:eastAsia="Cambria Math" w:hAnsi="Cambria Math" w:cs="Cambria Math"/>
          <w:sz w:val="24"/>
          <w:szCs w:val="24"/>
        </w:rPr>
        <w:t>‐</w:t>
      </w:r>
      <w:r>
        <w:rPr>
          <w:rFonts w:ascii="Garamond" w:eastAsia="Garamond" w:hAnsi="Garamond" w:cs="Garamond"/>
          <w:sz w:val="24"/>
          <w:szCs w:val="24"/>
        </w:rPr>
        <w:t>depth data collection”</w:t>
      </w:r>
      <w:r>
        <w:rPr>
          <w:rStyle w:val="FootnoteReference"/>
          <w:rFonts w:ascii="Garamond" w:eastAsia="Garamond" w:hAnsi="Garamond" w:cs="Garamond"/>
          <w:sz w:val="24"/>
          <w:szCs w:val="24"/>
        </w:rPr>
        <w:footnoteReference w:id="11"/>
      </w:r>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satu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lokasi</w:t>
      </w:r>
      <w:proofErr w:type="spellEnd"/>
      <w:r>
        <w:rPr>
          <w:rFonts w:ascii="Garamond" w:eastAsia="Garamond" w:hAnsi="Garamond" w:cs="Garamond"/>
          <w:sz w:val="24"/>
          <w:szCs w:val="24"/>
        </w:rPr>
        <w:t xml:space="preserve"> RW 01 Desa </w:t>
      </w:r>
      <w:proofErr w:type="spellStart"/>
      <w:r>
        <w:rPr>
          <w:rFonts w:ascii="Garamond" w:eastAsia="Garamond" w:hAnsi="Garamond" w:cs="Garamond"/>
          <w:sz w:val="24"/>
          <w:szCs w:val="24"/>
        </w:rPr>
        <w:t>Darmasari</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menunjukkan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penurunan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kasus</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dua </w:t>
      </w:r>
      <w:proofErr w:type="spellStart"/>
      <w:r>
        <w:rPr>
          <w:rFonts w:ascii="Garamond" w:eastAsia="Garamond" w:hAnsi="Garamond" w:cs="Garamond"/>
          <w:sz w:val="24"/>
          <w:szCs w:val="24"/>
        </w:rPr>
        <w:t>tahun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terakhir</w:t>
      </w:r>
      <w:proofErr w:type="spellEnd"/>
      <w:r>
        <w:rPr>
          <w:rFonts w:ascii="Garamond" w:eastAsia="Garamond" w:hAnsi="Garamond" w:cs="Garamond"/>
          <w:sz w:val="24"/>
          <w:szCs w:val="24"/>
        </w:rPr>
        <w:t>.</w:t>
      </w:r>
    </w:p>
    <w:p w14:paraId="6FE285C3" w14:textId="77777777" w:rsidR="00E71FD5" w:rsidRDefault="00000000">
      <w:pPr>
        <w:spacing w:after="0" w:line="360" w:lineRule="auto"/>
        <w:ind w:firstLine="720"/>
        <w:jc w:val="both"/>
        <w:rPr>
          <w:rFonts w:ascii="Garamond" w:eastAsia="Garamond" w:hAnsi="Garamond" w:cs="Garamond"/>
          <w:sz w:val="24"/>
          <w:szCs w:val="24"/>
        </w:rPr>
      </w:pPr>
      <w:proofErr w:type="spellStart"/>
      <w:r>
        <w:rPr>
          <w:rFonts w:ascii="Garamond" w:eastAsia="Garamond" w:hAnsi="Garamond" w:cs="Garamond"/>
          <w:sz w:val="24"/>
          <w:szCs w:val="24"/>
        </w:rPr>
        <w:t>Sumber</w:t>
      </w:r>
      <w:proofErr w:type="spellEnd"/>
      <w:r>
        <w:rPr>
          <w:rFonts w:ascii="Garamond" w:eastAsia="Garamond" w:hAnsi="Garamond" w:cs="Garamond"/>
          <w:sz w:val="24"/>
          <w:szCs w:val="24"/>
        </w:rPr>
        <w:t xml:space="preserve"> data </w:t>
      </w:r>
      <w:proofErr w:type="spellStart"/>
      <w:r>
        <w:rPr>
          <w:rFonts w:ascii="Garamond" w:eastAsia="Garamond" w:hAnsi="Garamond" w:cs="Garamond"/>
          <w:sz w:val="24"/>
          <w:szCs w:val="24"/>
        </w:rPr>
        <w:t>terdiri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dari</w:t>
      </w:r>
      <w:proofErr w:type="spellEnd"/>
      <w:r>
        <w:rPr>
          <w:rFonts w:ascii="Garamond" w:eastAsia="Garamond" w:hAnsi="Garamond" w:cs="Garamond"/>
          <w:sz w:val="24"/>
          <w:szCs w:val="24"/>
        </w:rPr>
        <w:t xml:space="preserve"> dua </w:t>
      </w:r>
      <w:proofErr w:type="spellStart"/>
      <w:r>
        <w:rPr>
          <w:rFonts w:ascii="Garamond" w:eastAsia="Garamond" w:hAnsi="Garamond" w:cs="Garamond"/>
          <w:sz w:val="24"/>
          <w:szCs w:val="24"/>
        </w:rPr>
        <w:t>kategori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utama</w:t>
      </w:r>
      <w:proofErr w:type="spellEnd"/>
      <w:r>
        <w:rPr>
          <w:rFonts w:ascii="Garamond" w:eastAsia="Garamond" w:hAnsi="Garamond" w:cs="Garamond"/>
          <w:sz w:val="24"/>
          <w:szCs w:val="24"/>
        </w:rPr>
        <w:t xml:space="preserve">: data primer dan data </w:t>
      </w:r>
      <w:proofErr w:type="spellStart"/>
      <w:r>
        <w:rPr>
          <w:rFonts w:ascii="Garamond" w:eastAsia="Garamond" w:hAnsi="Garamond" w:cs="Garamond"/>
          <w:sz w:val="24"/>
          <w:szCs w:val="24"/>
        </w:rPr>
        <w:t>sekunder</w:t>
      </w:r>
      <w:proofErr w:type="spellEnd"/>
      <w:r>
        <w:rPr>
          <w:rFonts w:ascii="Garamond" w:eastAsia="Garamond" w:hAnsi="Garamond" w:cs="Garamond"/>
          <w:sz w:val="24"/>
          <w:szCs w:val="24"/>
        </w:rPr>
        <w:t xml:space="preserve">. Data primer </w:t>
      </w:r>
      <w:proofErr w:type="spellStart"/>
      <w:r>
        <w:rPr>
          <w:rFonts w:ascii="Garamond" w:eastAsia="Garamond" w:hAnsi="Garamond" w:cs="Garamond"/>
          <w:sz w:val="24"/>
          <w:szCs w:val="24"/>
        </w:rPr>
        <w:t>diperoleh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langsung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dari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lapangan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melalui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wawancara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informan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utama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ketua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beberapa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pelaksana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bidan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desa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orangtua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anak</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ibu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hamil</w:t>
      </w:r>
      <w:proofErr w:type="spellEnd"/>
      <w:r>
        <w:rPr>
          <w:rFonts w:ascii="Garamond" w:eastAsia="Garamond" w:hAnsi="Garamond" w:cs="Garamond"/>
          <w:sz w:val="24"/>
          <w:szCs w:val="24"/>
        </w:rPr>
        <w:t xml:space="preserve"> KEK)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melalui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observasi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partisipatif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kegiatan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penimbangan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pemberian</w:t>
      </w:r>
      <w:proofErr w:type="spellEnd"/>
      <w:r>
        <w:rPr>
          <w:rFonts w:ascii="Garamond" w:eastAsia="Garamond" w:hAnsi="Garamond" w:cs="Garamond"/>
          <w:sz w:val="24"/>
          <w:szCs w:val="24"/>
        </w:rPr>
        <w:t xml:space="preserve"> PMT, </w:t>
      </w:r>
      <w:proofErr w:type="spellStart"/>
      <w:r>
        <w:rPr>
          <w:rFonts w:ascii="Garamond" w:eastAsia="Garamond" w:hAnsi="Garamond" w:cs="Garamond"/>
          <w:sz w:val="24"/>
          <w:szCs w:val="24"/>
        </w:rPr>
        <w:t>penyuluhan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gizi</w:t>
      </w:r>
      <w:proofErr w:type="spellEnd"/>
      <w:r>
        <w:rPr>
          <w:rFonts w:ascii="Garamond" w:eastAsia="Garamond" w:hAnsi="Garamond" w:cs="Garamond"/>
          <w:sz w:val="24"/>
          <w:szCs w:val="24"/>
        </w:rPr>
        <w:t xml:space="preserve">). Selain </w:t>
      </w:r>
      <w:proofErr w:type="spellStart"/>
      <w:r>
        <w:rPr>
          <w:rFonts w:ascii="Garamond" w:eastAsia="Garamond" w:hAnsi="Garamond" w:cs="Garamond"/>
          <w:sz w:val="24"/>
          <w:szCs w:val="24"/>
        </w:rPr>
        <w:t>itu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sebagai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bagian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inovatif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dilakukan</w:t>
      </w:r>
      <w:proofErr w:type="spellEnd"/>
      <w:r>
        <w:rPr>
          <w:rFonts w:ascii="Garamond" w:eastAsia="Garamond" w:hAnsi="Garamond" w:cs="Garamond"/>
          <w:sz w:val="24"/>
          <w:szCs w:val="24"/>
        </w:rPr>
        <w:t xml:space="preserve"> Focus Group Discussion (FGD) yang </w:t>
      </w:r>
      <w:proofErr w:type="spellStart"/>
      <w:r>
        <w:rPr>
          <w:rFonts w:ascii="Garamond" w:eastAsia="Garamond" w:hAnsi="Garamond" w:cs="Garamond"/>
          <w:sz w:val="24"/>
          <w:szCs w:val="24"/>
        </w:rPr>
        <w:t>melibatkan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empat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tim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ketua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dan dua </w:t>
      </w:r>
      <w:proofErr w:type="spellStart"/>
      <w:r>
        <w:rPr>
          <w:rFonts w:ascii="Garamond" w:eastAsia="Garamond" w:hAnsi="Garamond" w:cs="Garamond"/>
          <w:sz w:val="24"/>
          <w:szCs w:val="24"/>
        </w:rPr>
        <w:t>partisipan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tujuan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menggali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kolektif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dinamika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hambatan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lapangan</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praktik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terbaik</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berjalan</w:t>
      </w:r>
      <w:proofErr w:type="spellEnd"/>
      <w:r>
        <w:rPr>
          <w:rFonts w:ascii="Garamond" w:eastAsia="Garamond" w:hAnsi="Garamond" w:cs="Garamond"/>
          <w:sz w:val="24"/>
          <w:szCs w:val="24"/>
        </w:rPr>
        <w:t xml:space="preserve"> di </w:t>
      </w:r>
      <w:proofErr w:type="spellStart"/>
      <w:r>
        <w:rPr>
          <w:rFonts w:ascii="Garamond" w:eastAsia="Garamond" w:hAnsi="Garamond" w:cs="Garamond"/>
          <w:sz w:val="24"/>
          <w:szCs w:val="24"/>
        </w:rPr>
        <w:t>komunitas</w:t>
      </w:r>
      <w:proofErr w:type="spellEnd"/>
      <w:r>
        <w:rPr>
          <w:rFonts w:ascii="Garamond" w:eastAsia="Garamond" w:hAnsi="Garamond" w:cs="Garamond"/>
          <w:sz w:val="24"/>
          <w:szCs w:val="24"/>
        </w:rPr>
        <w:t xml:space="preserve">. Data </w:t>
      </w:r>
      <w:proofErr w:type="spellStart"/>
      <w:r>
        <w:rPr>
          <w:rFonts w:ascii="Garamond" w:eastAsia="Garamond" w:hAnsi="Garamond" w:cs="Garamond"/>
          <w:sz w:val="24"/>
          <w:szCs w:val="24"/>
        </w:rPr>
        <w:t>sekunder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diperoleh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dari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dokumentasi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administratif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laporan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rekap</w:t>
      </w:r>
      <w:proofErr w:type="spellEnd"/>
      <w:r>
        <w:rPr>
          <w:rFonts w:ascii="Garamond" w:eastAsia="Garamond" w:hAnsi="Garamond" w:cs="Garamond"/>
          <w:sz w:val="24"/>
          <w:szCs w:val="24"/>
        </w:rPr>
        <w:t xml:space="preserve"> </w:t>
      </w:r>
      <w:r>
        <w:rPr>
          <w:rFonts w:ascii="Garamond" w:eastAsia="Garamond" w:hAnsi="Garamond" w:cs="Garamond"/>
          <w:i/>
          <w:iCs/>
          <w:sz w:val="24"/>
          <w:szCs w:val="24"/>
        </w:rPr>
        <w:t xml:space="preserve">stunting </w:t>
      </w:r>
      <w:proofErr w:type="spellStart"/>
      <w:r>
        <w:rPr>
          <w:rFonts w:ascii="Garamond" w:eastAsia="Garamond" w:hAnsi="Garamond" w:cs="Garamond"/>
          <w:sz w:val="24"/>
          <w:szCs w:val="24"/>
        </w:rPr>
        <w:t>Puskesmas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notulen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rapat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desa</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literatur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atau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kebijakan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nasional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terkait</w:t>
      </w:r>
      <w:proofErr w:type="spellEnd"/>
      <w:r>
        <w:rPr>
          <w:rFonts w:ascii="Garamond" w:eastAsia="Garamond" w:hAnsi="Garamond" w:cs="Garamond"/>
          <w:sz w:val="24"/>
          <w:szCs w:val="24"/>
        </w:rPr>
        <w:t xml:space="preserve"> </w:t>
      </w:r>
      <w:r>
        <w:rPr>
          <w:rFonts w:ascii="Garamond" w:eastAsia="Garamond" w:hAnsi="Garamond" w:cs="Garamond"/>
          <w:i/>
          <w:iCs/>
          <w:sz w:val="24"/>
          <w:szCs w:val="24"/>
        </w:rPr>
        <w:t xml:space="preserve">stunting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pemberdayaan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Teknik </w:t>
      </w:r>
      <w:proofErr w:type="spellStart"/>
      <w:r>
        <w:rPr>
          <w:rFonts w:ascii="Garamond" w:eastAsia="Garamond" w:hAnsi="Garamond" w:cs="Garamond"/>
          <w:sz w:val="24"/>
          <w:szCs w:val="24"/>
        </w:rPr>
        <w:t>pengumpulan</w:t>
      </w:r>
      <w:proofErr w:type="spellEnd"/>
      <w:r>
        <w:rPr>
          <w:rFonts w:ascii="Garamond" w:eastAsia="Garamond" w:hAnsi="Garamond" w:cs="Garamond"/>
          <w:sz w:val="24"/>
          <w:szCs w:val="24"/>
        </w:rPr>
        <w:t xml:space="preserve"> data </w:t>
      </w:r>
      <w:proofErr w:type="spellStart"/>
      <w:r>
        <w:rPr>
          <w:rFonts w:ascii="Garamond" w:eastAsia="Garamond" w:hAnsi="Garamond" w:cs="Garamond"/>
          <w:sz w:val="24"/>
          <w:szCs w:val="24"/>
        </w:rPr>
        <w:t>memanfaatkan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pedoman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wawancara</w:t>
      </w:r>
      <w:proofErr w:type="spellEnd"/>
      <w:r>
        <w:rPr>
          <w:rFonts w:ascii="Garamond" w:eastAsia="Garamond" w:hAnsi="Garamond" w:cs="Garamond"/>
          <w:sz w:val="24"/>
          <w:szCs w:val="24"/>
        </w:rPr>
        <w:t xml:space="preserve"> semi-</w:t>
      </w:r>
      <w:proofErr w:type="spellStart"/>
      <w:r>
        <w:rPr>
          <w:rFonts w:ascii="Garamond" w:eastAsia="Garamond" w:hAnsi="Garamond" w:cs="Garamond"/>
          <w:sz w:val="24"/>
          <w:szCs w:val="24"/>
        </w:rPr>
        <w:t>terstruktur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fleksibilitas</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kedalaman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sesuai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karakter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kualitatif</w:t>
      </w:r>
      <w:proofErr w:type="spellEnd"/>
      <w:r>
        <w:rPr>
          <w:rStyle w:val="FootnoteReference"/>
          <w:rFonts w:ascii="Garamond" w:eastAsia="Garamond" w:hAnsi="Garamond" w:cs="Garamond"/>
          <w:sz w:val="24"/>
          <w:szCs w:val="24"/>
        </w:rPr>
        <w:footnoteReference w:id="12"/>
      </w:r>
      <w:r>
        <w:rPr>
          <w:rFonts w:ascii="Garamond" w:eastAsia="Garamond" w:hAnsi="Garamond" w:cs="Garamond"/>
          <w:sz w:val="24"/>
          <w:szCs w:val="24"/>
        </w:rPr>
        <w:t xml:space="preserve">, </w:t>
      </w:r>
      <w:proofErr w:type="spellStart"/>
      <w:r>
        <w:rPr>
          <w:rFonts w:ascii="Garamond" w:eastAsia="Garamond" w:hAnsi="Garamond" w:cs="Garamond"/>
          <w:sz w:val="24"/>
          <w:szCs w:val="24"/>
        </w:rPr>
        <w:t>observasi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langsung</w:t>
      </w:r>
      <w:proofErr w:type="spellEnd"/>
      <w:r>
        <w:rPr>
          <w:rFonts w:ascii="Garamond" w:eastAsia="Garamond" w:hAnsi="Garamond" w:cs="Garamond"/>
          <w:sz w:val="24"/>
          <w:szCs w:val="24"/>
        </w:rPr>
        <w:t xml:space="preserve"> di </w:t>
      </w:r>
      <w:proofErr w:type="spellStart"/>
      <w:r>
        <w:rPr>
          <w:rFonts w:ascii="Garamond" w:eastAsia="Garamond" w:hAnsi="Garamond" w:cs="Garamond"/>
          <w:sz w:val="24"/>
          <w:szCs w:val="24"/>
        </w:rPr>
        <w:t>lapangan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memahami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konteks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aktivitas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real time, FGD </w:t>
      </w:r>
      <w:proofErr w:type="spellStart"/>
      <w:r>
        <w:rPr>
          <w:rFonts w:ascii="Garamond" w:eastAsia="Garamond" w:hAnsi="Garamond" w:cs="Garamond"/>
          <w:sz w:val="24"/>
          <w:szCs w:val="24"/>
        </w:rPr>
        <w:t>untuk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memungkinkan</w:t>
      </w:r>
      <w:proofErr w:type="spellEnd"/>
      <w:r>
        <w:rPr>
          <w:rFonts w:ascii="Garamond" w:eastAsia="Garamond" w:hAnsi="Garamond" w:cs="Garamond"/>
          <w:sz w:val="24"/>
          <w:szCs w:val="24"/>
        </w:rPr>
        <w:t xml:space="preserve"> dialog multi-</w:t>
      </w:r>
      <w:proofErr w:type="spellStart"/>
      <w:r>
        <w:rPr>
          <w:rFonts w:ascii="Garamond" w:eastAsia="Garamond" w:hAnsi="Garamond" w:cs="Garamond"/>
          <w:sz w:val="24"/>
          <w:szCs w:val="24"/>
        </w:rPr>
        <w:t>pihak</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triangulasi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sumber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analisis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dokumentasi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memperkuat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validitas</w:t>
      </w:r>
      <w:proofErr w:type="spellEnd"/>
      <w:r>
        <w:rPr>
          <w:rFonts w:ascii="Garamond" w:eastAsia="Garamond" w:hAnsi="Garamond" w:cs="Garamond"/>
          <w:sz w:val="24"/>
          <w:szCs w:val="24"/>
        </w:rPr>
        <w:t xml:space="preserve"> data dan </w:t>
      </w:r>
      <w:proofErr w:type="spellStart"/>
      <w:r>
        <w:rPr>
          <w:rFonts w:ascii="Garamond" w:eastAsia="Garamond" w:hAnsi="Garamond" w:cs="Garamond"/>
          <w:sz w:val="24"/>
          <w:szCs w:val="24"/>
        </w:rPr>
        <w:t>melengkapi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narasi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empiris</w:t>
      </w:r>
      <w:proofErr w:type="spellEnd"/>
      <w:r>
        <w:rPr>
          <w:rFonts w:ascii="Garamond" w:eastAsia="Garamond" w:hAnsi="Garamond" w:cs="Garamond"/>
          <w:sz w:val="24"/>
          <w:szCs w:val="24"/>
        </w:rPr>
        <w:t>.</w:t>
      </w:r>
    </w:p>
    <w:p w14:paraId="60328BD7" w14:textId="77777777" w:rsidR="00E71FD5" w:rsidRDefault="00000000">
      <w:pPr>
        <w:spacing w:after="0" w:line="360" w:lineRule="auto"/>
        <w:ind w:firstLine="720"/>
        <w:jc w:val="both"/>
        <w:rPr>
          <w:rFonts w:ascii="Garamond" w:eastAsia="Garamond" w:hAnsi="Garamond" w:cs="Garamond"/>
          <w:sz w:val="24"/>
          <w:szCs w:val="24"/>
        </w:rPr>
      </w:pPr>
      <w:proofErr w:type="spellStart"/>
      <w:r>
        <w:rPr>
          <w:rFonts w:ascii="Garamond" w:eastAsia="Garamond" w:hAnsi="Garamond" w:cs="Garamond"/>
          <w:sz w:val="24"/>
          <w:szCs w:val="24"/>
        </w:rPr>
        <w:t>Prosedur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dimulai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tahap</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persiapan</w:t>
      </w:r>
      <w:proofErr w:type="spellEnd"/>
      <w:r>
        <w:rPr>
          <w:rFonts w:ascii="Garamond" w:eastAsia="Garamond" w:hAnsi="Garamond" w:cs="Garamond"/>
          <w:sz w:val="24"/>
          <w:szCs w:val="24"/>
        </w:rPr>
        <w:t xml:space="preserve">, di mana </w:t>
      </w:r>
      <w:proofErr w:type="spellStart"/>
      <w:r>
        <w:rPr>
          <w:rFonts w:ascii="Garamond" w:eastAsia="Garamond" w:hAnsi="Garamond" w:cs="Garamond"/>
          <w:sz w:val="24"/>
          <w:szCs w:val="24"/>
        </w:rPr>
        <w:t>peneliti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melakukan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identifikasi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lokasi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(RW 01 Desa </w:t>
      </w:r>
      <w:proofErr w:type="spellStart"/>
      <w:r>
        <w:rPr>
          <w:rFonts w:ascii="Garamond" w:eastAsia="Garamond" w:hAnsi="Garamond" w:cs="Garamond"/>
          <w:sz w:val="24"/>
          <w:szCs w:val="24"/>
        </w:rPr>
        <w:t>Darmasari</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memperoleh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izin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dari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perangkat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desa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puskesmas</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ketua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Selanjutnya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instrumen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yakni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pedoman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wawancara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lembar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observasi</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panduan</w:t>
      </w:r>
      <w:proofErr w:type="spellEnd"/>
      <w:r>
        <w:rPr>
          <w:rFonts w:ascii="Garamond" w:eastAsia="Garamond" w:hAnsi="Garamond" w:cs="Garamond"/>
          <w:sz w:val="24"/>
          <w:szCs w:val="24"/>
        </w:rPr>
        <w:t xml:space="preserve"> FGD </w:t>
      </w:r>
      <w:proofErr w:type="spellStart"/>
      <w:r>
        <w:rPr>
          <w:rFonts w:ascii="Garamond" w:eastAsia="Garamond" w:hAnsi="Garamond" w:cs="Garamond"/>
          <w:sz w:val="24"/>
          <w:szCs w:val="24"/>
        </w:rPr>
        <w:t>disusun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berdasarkan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kerangka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teori</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pertanyaan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Tahap</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pengumpulan</w:t>
      </w:r>
      <w:proofErr w:type="spellEnd"/>
      <w:r>
        <w:rPr>
          <w:rFonts w:ascii="Garamond" w:eastAsia="Garamond" w:hAnsi="Garamond" w:cs="Garamond"/>
          <w:sz w:val="24"/>
          <w:szCs w:val="24"/>
        </w:rPr>
        <w:t xml:space="preserve"> data </w:t>
      </w:r>
      <w:proofErr w:type="spellStart"/>
      <w:r>
        <w:rPr>
          <w:rFonts w:ascii="Garamond" w:eastAsia="Garamond" w:hAnsi="Garamond" w:cs="Garamond"/>
          <w:sz w:val="24"/>
          <w:szCs w:val="24"/>
        </w:rPr>
        <w:t>dilaksanakan</w:t>
      </w:r>
      <w:proofErr w:type="spellEnd"/>
      <w:r>
        <w:rPr>
          <w:rFonts w:ascii="Garamond" w:eastAsia="Garamond" w:hAnsi="Garamond" w:cs="Garamond"/>
          <w:sz w:val="24"/>
          <w:szCs w:val="24"/>
        </w:rPr>
        <w:t xml:space="preserve"> pada </w:t>
      </w:r>
      <w:proofErr w:type="spellStart"/>
      <w:r>
        <w:rPr>
          <w:rFonts w:ascii="Garamond" w:eastAsia="Garamond" w:hAnsi="Garamond" w:cs="Garamond"/>
          <w:sz w:val="24"/>
          <w:szCs w:val="24"/>
        </w:rPr>
        <w:t>periode</w:t>
      </w:r>
      <w:proofErr w:type="spellEnd"/>
      <w:r>
        <w:rPr>
          <w:rFonts w:ascii="Garamond" w:eastAsia="Garamond" w:hAnsi="Garamond" w:cs="Garamond"/>
          <w:sz w:val="24"/>
          <w:szCs w:val="24"/>
        </w:rPr>
        <w:t xml:space="preserve"> Juli </w:t>
      </w:r>
      <w:proofErr w:type="spellStart"/>
      <w:r>
        <w:rPr>
          <w:rFonts w:ascii="Garamond" w:eastAsia="Garamond" w:hAnsi="Garamond" w:cs="Garamond"/>
          <w:sz w:val="24"/>
          <w:szCs w:val="24"/>
        </w:rPr>
        <w:t>sampai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Agustus 2025, di mana </w:t>
      </w:r>
      <w:proofErr w:type="spellStart"/>
      <w:r>
        <w:rPr>
          <w:rFonts w:ascii="Garamond" w:eastAsia="Garamond" w:hAnsi="Garamond" w:cs="Garamond"/>
          <w:sz w:val="24"/>
          <w:szCs w:val="24"/>
        </w:rPr>
        <w:t>peneliti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sistematis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melakukan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wawancara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informan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terpilih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menghadiri</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mengamati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kegiatan</w:t>
      </w:r>
      <w:proofErr w:type="spellEnd"/>
      <w:r>
        <w:rPr>
          <w:rFonts w:ascii="Garamond" w:eastAsia="Garamond" w:hAnsi="Garamond" w:cs="Garamond"/>
          <w:sz w:val="24"/>
          <w:szCs w:val="24"/>
        </w:rPr>
        <w:t xml:space="preserve"> rutin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menyelenggarakan</w:t>
      </w:r>
      <w:proofErr w:type="spellEnd"/>
      <w:r>
        <w:rPr>
          <w:rFonts w:ascii="Garamond" w:eastAsia="Garamond" w:hAnsi="Garamond" w:cs="Garamond"/>
          <w:sz w:val="24"/>
          <w:szCs w:val="24"/>
        </w:rPr>
        <w:t xml:space="preserve"> FGD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tim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partisipan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guna </w:t>
      </w:r>
      <w:proofErr w:type="spellStart"/>
      <w:r>
        <w:rPr>
          <w:rFonts w:ascii="Garamond" w:eastAsia="Garamond" w:hAnsi="Garamond" w:cs="Garamond"/>
          <w:sz w:val="24"/>
          <w:szCs w:val="24"/>
        </w:rPr>
        <w:t>mendiskusikan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pengalaman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lapangan</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interpretasi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bersama</w:t>
      </w:r>
      <w:proofErr w:type="spellEnd"/>
      <w:r>
        <w:rPr>
          <w:rFonts w:ascii="Garamond" w:eastAsia="Garamond" w:hAnsi="Garamond" w:cs="Garamond"/>
          <w:sz w:val="24"/>
          <w:szCs w:val="24"/>
        </w:rPr>
        <w:t xml:space="preserve">. Dalam </w:t>
      </w:r>
      <w:proofErr w:type="spellStart"/>
      <w:r>
        <w:rPr>
          <w:rFonts w:ascii="Garamond" w:eastAsia="Garamond" w:hAnsi="Garamond" w:cs="Garamond"/>
          <w:sz w:val="24"/>
          <w:szCs w:val="24"/>
        </w:rPr>
        <w:t>semua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tahap</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etika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dijalankan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inklusif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pemberian</w:t>
      </w:r>
      <w:proofErr w:type="spellEnd"/>
      <w:r>
        <w:rPr>
          <w:rFonts w:ascii="Garamond" w:eastAsia="Garamond" w:hAnsi="Garamond" w:cs="Garamond"/>
          <w:sz w:val="24"/>
          <w:szCs w:val="24"/>
        </w:rPr>
        <w:t xml:space="preserve"> </w:t>
      </w:r>
      <w:sdt>
        <w:sdtPr>
          <w:tag w:val="goog_rdk_4"/>
          <w:id w:val="-69912078"/>
        </w:sdtPr>
        <w:sdtContent/>
      </w:sdt>
      <w:r>
        <w:rPr>
          <w:rFonts w:ascii="Garamond" w:eastAsia="Garamond" w:hAnsi="Garamond" w:cs="Garamond"/>
          <w:i/>
          <w:iCs/>
          <w:sz w:val="24"/>
          <w:szCs w:val="24"/>
        </w:rPr>
        <w:t>informed consent</w:t>
      </w:r>
      <w:r>
        <w:rPr>
          <w:rFonts w:ascii="Garamond" w:eastAsia="Garamond" w:hAnsi="Garamond" w:cs="Garamond"/>
          <w:sz w:val="24"/>
          <w:szCs w:val="24"/>
        </w:rPr>
        <w:t xml:space="preserve"> </w:t>
      </w:r>
      <w:proofErr w:type="spellStart"/>
      <w:r>
        <w:rPr>
          <w:rFonts w:ascii="Garamond" w:eastAsia="Garamond" w:hAnsi="Garamond" w:cs="Garamond"/>
          <w:sz w:val="24"/>
          <w:szCs w:val="24"/>
        </w:rPr>
        <w:t>kepada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peserta</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kerahasiaan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identitas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informan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dijaga</w:t>
      </w:r>
      <w:proofErr w:type="spellEnd"/>
      <w:r>
        <w:rPr>
          <w:rFonts w:ascii="Garamond" w:eastAsia="Garamond" w:hAnsi="Garamond" w:cs="Garamond"/>
          <w:sz w:val="24"/>
          <w:szCs w:val="24"/>
        </w:rPr>
        <w:t>.</w:t>
      </w:r>
    </w:p>
    <w:p w14:paraId="0E2B96A4" w14:textId="77777777" w:rsidR="00E71FD5" w:rsidRDefault="00000000">
      <w:pPr>
        <w:spacing w:after="0" w:line="360" w:lineRule="auto"/>
        <w:ind w:firstLine="720"/>
        <w:jc w:val="both"/>
        <w:rPr>
          <w:rFonts w:ascii="Garamond" w:eastAsia="Garamond" w:hAnsi="Garamond" w:cs="Garamond"/>
          <w:sz w:val="24"/>
          <w:szCs w:val="24"/>
        </w:rPr>
      </w:pPr>
      <w:proofErr w:type="spellStart"/>
      <w:r>
        <w:rPr>
          <w:rFonts w:ascii="Garamond" w:eastAsia="Garamond" w:hAnsi="Garamond" w:cs="Garamond"/>
          <w:sz w:val="24"/>
          <w:szCs w:val="24"/>
        </w:rPr>
        <w:t>Setelah</w:t>
      </w:r>
      <w:proofErr w:type="spellEnd"/>
      <w:r>
        <w:rPr>
          <w:rFonts w:ascii="Garamond" w:eastAsia="Garamond" w:hAnsi="Garamond" w:cs="Garamond"/>
          <w:sz w:val="24"/>
          <w:szCs w:val="24"/>
        </w:rPr>
        <w:t xml:space="preserve"> data </w:t>
      </w:r>
      <w:proofErr w:type="spellStart"/>
      <w:r>
        <w:rPr>
          <w:rFonts w:ascii="Garamond" w:eastAsia="Garamond" w:hAnsi="Garamond" w:cs="Garamond"/>
          <w:sz w:val="24"/>
          <w:szCs w:val="24"/>
        </w:rPr>
        <w:t>terkumpul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analisis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dilakukan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berdasarkan</w:t>
      </w:r>
      <w:proofErr w:type="spellEnd"/>
      <w:r>
        <w:rPr>
          <w:rFonts w:ascii="Garamond" w:eastAsia="Garamond" w:hAnsi="Garamond" w:cs="Garamond"/>
          <w:sz w:val="24"/>
          <w:szCs w:val="24"/>
        </w:rPr>
        <w:t xml:space="preserve"> model </w:t>
      </w:r>
      <w:proofErr w:type="spellStart"/>
      <w:r>
        <w:rPr>
          <w:rFonts w:ascii="Garamond" w:eastAsia="Garamond" w:hAnsi="Garamond" w:cs="Garamond"/>
          <w:sz w:val="24"/>
          <w:szCs w:val="24"/>
        </w:rPr>
        <w:t>analisis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interaktif</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dikembangkan</w:t>
      </w:r>
      <w:proofErr w:type="spellEnd"/>
      <w:r>
        <w:rPr>
          <w:rFonts w:ascii="Garamond" w:eastAsia="Garamond" w:hAnsi="Garamond" w:cs="Garamond"/>
          <w:sz w:val="24"/>
          <w:szCs w:val="24"/>
        </w:rPr>
        <w:t xml:space="preserve"> oleh Miles &amp; Huberman</w:t>
      </w:r>
      <w:r>
        <w:rPr>
          <w:rStyle w:val="FootnoteReference"/>
          <w:rFonts w:ascii="Garamond" w:eastAsia="Garamond" w:hAnsi="Garamond" w:cs="Garamond"/>
          <w:sz w:val="24"/>
          <w:szCs w:val="24"/>
        </w:rPr>
        <w:footnoteReference w:id="13"/>
      </w:r>
      <w:r>
        <w:rPr>
          <w:rFonts w:ascii="Garamond" w:eastAsia="Garamond" w:hAnsi="Garamond" w:cs="Garamond"/>
          <w:sz w:val="24"/>
          <w:szCs w:val="24"/>
        </w:rPr>
        <w:t xml:space="preserve"> dan </w:t>
      </w:r>
      <w:proofErr w:type="spellStart"/>
      <w:r>
        <w:rPr>
          <w:rFonts w:ascii="Garamond" w:eastAsia="Garamond" w:hAnsi="Garamond" w:cs="Garamond"/>
          <w:sz w:val="24"/>
          <w:szCs w:val="24"/>
        </w:rPr>
        <w:t>diadaptasi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pendekatan</w:t>
      </w:r>
      <w:proofErr w:type="spellEnd"/>
      <w:r>
        <w:rPr>
          <w:rFonts w:ascii="Garamond" w:eastAsia="Garamond" w:hAnsi="Garamond" w:cs="Garamond"/>
          <w:sz w:val="24"/>
          <w:szCs w:val="24"/>
        </w:rPr>
        <w:t xml:space="preserve"> Creswell</w:t>
      </w:r>
      <w:r>
        <w:rPr>
          <w:rStyle w:val="FootnoteReference"/>
          <w:rFonts w:ascii="Garamond" w:eastAsia="Garamond" w:hAnsi="Garamond" w:cs="Garamond"/>
          <w:sz w:val="24"/>
          <w:szCs w:val="24"/>
        </w:rPr>
        <w:footnoteReference w:id="14"/>
      </w:r>
      <w:r>
        <w:rPr>
          <w:rFonts w:ascii="Garamond" w:eastAsia="Garamond" w:hAnsi="Garamond" w:cs="Garamond"/>
          <w:sz w:val="24"/>
          <w:szCs w:val="24"/>
        </w:rPr>
        <w:t xml:space="preserve">. Proses </w:t>
      </w:r>
      <w:proofErr w:type="spellStart"/>
      <w:r>
        <w:rPr>
          <w:rFonts w:ascii="Garamond" w:eastAsia="Garamond" w:hAnsi="Garamond" w:cs="Garamond"/>
          <w:sz w:val="24"/>
          <w:szCs w:val="24"/>
        </w:rPr>
        <w:t>analisis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meliputi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reduksi</w:t>
      </w:r>
      <w:proofErr w:type="spellEnd"/>
      <w:r>
        <w:rPr>
          <w:rFonts w:ascii="Garamond" w:eastAsia="Garamond" w:hAnsi="Garamond" w:cs="Garamond"/>
          <w:sz w:val="24"/>
          <w:szCs w:val="24"/>
        </w:rPr>
        <w:t xml:space="preserve"> data (</w:t>
      </w:r>
      <w:proofErr w:type="spellStart"/>
      <w:r>
        <w:rPr>
          <w:rFonts w:ascii="Garamond" w:eastAsia="Garamond" w:hAnsi="Garamond" w:cs="Garamond"/>
          <w:sz w:val="24"/>
          <w:szCs w:val="24"/>
        </w:rPr>
        <w:t>mereduksi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memilih</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menyederhanakan</w:t>
      </w:r>
      <w:proofErr w:type="spellEnd"/>
      <w:r>
        <w:rPr>
          <w:rFonts w:ascii="Garamond" w:eastAsia="Garamond" w:hAnsi="Garamond" w:cs="Garamond"/>
          <w:sz w:val="24"/>
          <w:szCs w:val="24"/>
        </w:rPr>
        <w:t xml:space="preserve"> data yang </w:t>
      </w:r>
      <w:proofErr w:type="spellStart"/>
      <w:r>
        <w:rPr>
          <w:rFonts w:ascii="Garamond" w:eastAsia="Garamond" w:hAnsi="Garamond" w:cs="Garamond"/>
          <w:sz w:val="24"/>
          <w:szCs w:val="24"/>
        </w:rPr>
        <w:t>relevan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penyajian</w:t>
      </w:r>
      <w:proofErr w:type="spellEnd"/>
      <w:r>
        <w:rPr>
          <w:rFonts w:ascii="Garamond" w:eastAsia="Garamond" w:hAnsi="Garamond" w:cs="Garamond"/>
          <w:sz w:val="24"/>
          <w:szCs w:val="24"/>
        </w:rPr>
        <w:t xml:space="preserve"> data (</w:t>
      </w:r>
      <w:proofErr w:type="spellStart"/>
      <w:r>
        <w:rPr>
          <w:rFonts w:ascii="Garamond" w:eastAsia="Garamond" w:hAnsi="Garamond" w:cs="Garamond"/>
          <w:sz w:val="24"/>
          <w:szCs w:val="24"/>
        </w:rPr>
        <w:t>menyusun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deskripsi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naratif</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tematik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berdasarkan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wawancara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observasi</w:t>
      </w:r>
      <w:proofErr w:type="spellEnd"/>
      <w:r>
        <w:rPr>
          <w:rFonts w:ascii="Garamond" w:eastAsia="Garamond" w:hAnsi="Garamond" w:cs="Garamond"/>
          <w:sz w:val="24"/>
          <w:szCs w:val="24"/>
        </w:rPr>
        <w:t xml:space="preserve">, dan FGD),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penarikan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kesimpulan</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verifikasi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menelusuri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kembali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hubungan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antartema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memverifikasi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melalui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triangulasi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lintas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metode</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sumber</w:t>
      </w:r>
      <w:proofErr w:type="spellEnd"/>
      <w:r>
        <w:rPr>
          <w:rFonts w:ascii="Garamond" w:eastAsia="Garamond" w:hAnsi="Garamond" w:cs="Garamond"/>
          <w:sz w:val="24"/>
          <w:szCs w:val="24"/>
        </w:rPr>
        <w:t xml:space="preserve">). FGD </w:t>
      </w:r>
      <w:proofErr w:type="spellStart"/>
      <w:r>
        <w:rPr>
          <w:rFonts w:ascii="Garamond" w:eastAsia="Garamond" w:hAnsi="Garamond" w:cs="Garamond"/>
          <w:sz w:val="24"/>
          <w:szCs w:val="24"/>
        </w:rPr>
        <w:t>memberikan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peluang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refleksi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kelompok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memvalidasi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temuan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awal</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memperkaya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interpretasi</w:t>
      </w:r>
      <w:proofErr w:type="spellEnd"/>
      <w:r>
        <w:rPr>
          <w:rFonts w:ascii="Garamond" w:eastAsia="Garamond" w:hAnsi="Garamond" w:cs="Garamond"/>
          <w:sz w:val="24"/>
          <w:szCs w:val="24"/>
        </w:rPr>
        <w:t xml:space="preserve">. Teknik </w:t>
      </w:r>
      <w:proofErr w:type="spellStart"/>
      <w:r>
        <w:rPr>
          <w:rFonts w:ascii="Garamond" w:eastAsia="Garamond" w:hAnsi="Garamond" w:cs="Garamond"/>
          <w:sz w:val="24"/>
          <w:szCs w:val="24"/>
        </w:rPr>
        <w:t>triangulasi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dijalankan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memastikan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kredibilitas</w:t>
      </w:r>
      <w:proofErr w:type="spellEnd"/>
      <w:r>
        <w:rPr>
          <w:rFonts w:ascii="Garamond" w:eastAsia="Garamond" w:hAnsi="Garamond" w:cs="Garamond"/>
          <w:sz w:val="24"/>
          <w:szCs w:val="24"/>
        </w:rPr>
        <w:t xml:space="preserve"> data: </w:t>
      </w:r>
      <w:proofErr w:type="spellStart"/>
      <w:r>
        <w:rPr>
          <w:rFonts w:ascii="Garamond" w:eastAsia="Garamond" w:hAnsi="Garamond" w:cs="Garamond"/>
          <w:sz w:val="24"/>
          <w:szCs w:val="24"/>
        </w:rPr>
        <w:t>membandingkan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hasil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wawancara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observasi</w:t>
      </w:r>
      <w:proofErr w:type="spellEnd"/>
      <w:r>
        <w:rPr>
          <w:rFonts w:ascii="Garamond" w:eastAsia="Garamond" w:hAnsi="Garamond" w:cs="Garamond"/>
          <w:sz w:val="24"/>
          <w:szCs w:val="24"/>
        </w:rPr>
        <w:t xml:space="preserve">, FGD dan </w:t>
      </w:r>
      <w:proofErr w:type="spellStart"/>
      <w:r>
        <w:rPr>
          <w:rFonts w:ascii="Garamond" w:eastAsia="Garamond" w:hAnsi="Garamond" w:cs="Garamond"/>
          <w:sz w:val="24"/>
          <w:szCs w:val="24"/>
        </w:rPr>
        <w:t>dokumentasi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Analisis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diharapkan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menghasilkan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pemahaman</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sistematis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tentang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faktor-pendukung</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penghambatnya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bagaimana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aktivitas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mereka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berkontribusi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terhadap</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penurunan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angka</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Pendekatan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kualitatif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memungkinkan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menggambarkan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dinamika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sosial-kultural</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praktik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nyata</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bersifat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kontekstual</w:t>
      </w:r>
      <w:proofErr w:type="spellEnd"/>
      <w:r>
        <w:rPr>
          <w:rFonts w:ascii="Garamond" w:eastAsia="Garamond" w:hAnsi="Garamond" w:cs="Garamond"/>
          <w:sz w:val="24"/>
          <w:szCs w:val="24"/>
        </w:rPr>
        <w:t xml:space="preserve"> di </w:t>
      </w:r>
      <w:proofErr w:type="spellStart"/>
      <w:r>
        <w:rPr>
          <w:rFonts w:ascii="Garamond" w:eastAsia="Garamond" w:hAnsi="Garamond" w:cs="Garamond"/>
          <w:sz w:val="24"/>
          <w:szCs w:val="24"/>
        </w:rPr>
        <w:t>tingkat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komunitas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desa</w:t>
      </w:r>
      <w:proofErr w:type="spellEnd"/>
      <w:r>
        <w:rPr>
          <w:rFonts w:ascii="Garamond" w:eastAsia="Garamond" w:hAnsi="Garamond" w:cs="Garamond"/>
          <w:sz w:val="24"/>
          <w:szCs w:val="24"/>
        </w:rPr>
        <w:t>.</w:t>
      </w:r>
    </w:p>
    <w:p w14:paraId="393EDBC2" w14:textId="77777777" w:rsidR="00E71FD5" w:rsidRDefault="00E71FD5">
      <w:pPr>
        <w:spacing w:after="0" w:line="360" w:lineRule="auto"/>
        <w:jc w:val="both"/>
        <w:rPr>
          <w:rFonts w:ascii="Garamond" w:eastAsia="Garamond" w:hAnsi="Garamond" w:cs="Garamond"/>
          <w:b/>
          <w:bCs/>
          <w:sz w:val="24"/>
          <w:szCs w:val="24"/>
        </w:rPr>
      </w:pPr>
    </w:p>
    <w:p w14:paraId="3B817493" w14:textId="77777777" w:rsidR="00E71FD5" w:rsidRDefault="00000000">
      <w:pPr>
        <w:spacing w:after="0" w:line="360" w:lineRule="auto"/>
        <w:jc w:val="both"/>
        <w:rPr>
          <w:rFonts w:ascii="Garamond" w:eastAsia="Garamond" w:hAnsi="Garamond" w:cs="Garamond"/>
          <w:b/>
          <w:bCs/>
          <w:sz w:val="24"/>
          <w:szCs w:val="24"/>
        </w:rPr>
      </w:pPr>
      <w:r>
        <w:rPr>
          <w:rFonts w:ascii="Garamond" w:eastAsia="Garamond" w:hAnsi="Garamond" w:cs="Garamond"/>
          <w:b/>
          <w:bCs/>
          <w:sz w:val="24"/>
          <w:szCs w:val="24"/>
        </w:rPr>
        <w:t xml:space="preserve">HASIL DAN PEMBAHASAN </w:t>
      </w:r>
    </w:p>
    <w:p w14:paraId="7061EFBC" w14:textId="77777777" w:rsidR="00E71FD5" w:rsidRDefault="00000000">
      <w:pPr>
        <w:spacing w:after="0" w:line="360" w:lineRule="auto"/>
        <w:ind w:firstLine="720"/>
        <w:jc w:val="both"/>
        <w:rPr>
          <w:rFonts w:ascii="Garamond" w:eastAsia="Garamond" w:hAnsi="Garamond" w:cs="Garamond"/>
          <w:sz w:val="24"/>
          <w:szCs w:val="24"/>
        </w:rPr>
      </w:pP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menunjukkan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RW 01 Desa </w:t>
      </w:r>
      <w:proofErr w:type="spellStart"/>
      <w:r>
        <w:rPr>
          <w:rFonts w:ascii="Garamond" w:eastAsia="Garamond" w:hAnsi="Garamond" w:cs="Garamond"/>
          <w:sz w:val="24"/>
          <w:szCs w:val="24"/>
        </w:rPr>
        <w:t>Darmasari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sentral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menurunkan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angka</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melalui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kegiatan</w:t>
      </w:r>
      <w:proofErr w:type="spellEnd"/>
      <w:r>
        <w:rPr>
          <w:rFonts w:ascii="Garamond" w:eastAsia="Garamond" w:hAnsi="Garamond" w:cs="Garamond"/>
          <w:sz w:val="24"/>
          <w:szCs w:val="24"/>
        </w:rPr>
        <w:t xml:space="preserve"> rutin </w:t>
      </w:r>
      <w:proofErr w:type="spellStart"/>
      <w:r>
        <w:rPr>
          <w:rFonts w:ascii="Garamond" w:eastAsia="Garamond" w:hAnsi="Garamond" w:cs="Garamond"/>
          <w:sz w:val="24"/>
          <w:szCs w:val="24"/>
        </w:rPr>
        <w:t>berbasis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komunitas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seperti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pemantauan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tumbuh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kembang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pemberian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makanan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tambahan</w:t>
      </w:r>
      <w:proofErr w:type="spellEnd"/>
      <w:r>
        <w:rPr>
          <w:rFonts w:ascii="Garamond" w:eastAsia="Garamond" w:hAnsi="Garamond" w:cs="Garamond"/>
          <w:sz w:val="24"/>
          <w:szCs w:val="24"/>
        </w:rPr>
        <w:t xml:space="preserve"> (PMT), </w:t>
      </w:r>
      <w:proofErr w:type="spellStart"/>
      <w:r>
        <w:rPr>
          <w:rFonts w:ascii="Garamond" w:eastAsia="Garamond" w:hAnsi="Garamond" w:cs="Garamond"/>
          <w:sz w:val="24"/>
          <w:szCs w:val="24"/>
        </w:rPr>
        <w:t>penyuluhan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gizi</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pendampingan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ibu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hamil</w:t>
      </w:r>
      <w:proofErr w:type="spellEnd"/>
      <w:r>
        <w:rPr>
          <w:rFonts w:ascii="Garamond" w:eastAsia="Garamond" w:hAnsi="Garamond" w:cs="Garamond"/>
          <w:sz w:val="24"/>
          <w:szCs w:val="24"/>
        </w:rPr>
        <w:t xml:space="preserve">. Dalam dua </w:t>
      </w:r>
      <w:proofErr w:type="spellStart"/>
      <w:r>
        <w:rPr>
          <w:rFonts w:ascii="Garamond" w:eastAsia="Garamond" w:hAnsi="Garamond" w:cs="Garamond"/>
          <w:sz w:val="24"/>
          <w:szCs w:val="24"/>
        </w:rPr>
        <w:t>tahun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terakhir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angka</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menurun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dari</w:t>
      </w:r>
      <w:proofErr w:type="spellEnd"/>
      <w:r>
        <w:rPr>
          <w:rFonts w:ascii="Garamond" w:eastAsia="Garamond" w:hAnsi="Garamond" w:cs="Garamond"/>
          <w:sz w:val="24"/>
          <w:szCs w:val="24"/>
        </w:rPr>
        <w:t xml:space="preserve"> dua </w:t>
      </w:r>
      <w:proofErr w:type="spellStart"/>
      <w:r>
        <w:rPr>
          <w:rFonts w:ascii="Garamond" w:eastAsia="Garamond" w:hAnsi="Garamond" w:cs="Garamond"/>
          <w:sz w:val="24"/>
          <w:szCs w:val="24"/>
        </w:rPr>
        <w:t>menjadi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satu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kasus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penyebab</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utama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berkaitan</w:t>
      </w:r>
      <w:proofErr w:type="spellEnd"/>
      <w:r>
        <w:rPr>
          <w:rFonts w:ascii="Garamond" w:eastAsia="Garamond" w:hAnsi="Garamond" w:cs="Garamond"/>
          <w:sz w:val="24"/>
          <w:szCs w:val="24"/>
        </w:rPr>
        <w:t xml:space="preserve"> pada </w:t>
      </w:r>
      <w:proofErr w:type="spellStart"/>
      <w:r>
        <w:rPr>
          <w:rFonts w:ascii="Garamond" w:eastAsia="Garamond" w:hAnsi="Garamond" w:cs="Garamond"/>
          <w:sz w:val="24"/>
          <w:szCs w:val="24"/>
        </w:rPr>
        <w:t>pola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asuh</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faktor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sosial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keluarga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Kegiatan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dipimpin</w:t>
      </w:r>
      <w:proofErr w:type="spellEnd"/>
      <w:r>
        <w:rPr>
          <w:rFonts w:ascii="Garamond" w:eastAsia="Garamond" w:hAnsi="Garamond" w:cs="Garamond"/>
          <w:sz w:val="24"/>
          <w:szCs w:val="24"/>
        </w:rPr>
        <w:t xml:space="preserve"> oleh Sri </w:t>
      </w:r>
      <w:proofErr w:type="spellStart"/>
      <w:r>
        <w:rPr>
          <w:rFonts w:ascii="Garamond" w:eastAsia="Garamond" w:hAnsi="Garamond" w:cs="Garamond"/>
          <w:sz w:val="24"/>
          <w:szCs w:val="24"/>
        </w:rPr>
        <w:t>Winanti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berjalan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efektif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karena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menggabungkan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edukasi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gizi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pendekatan</w:t>
      </w:r>
      <w:proofErr w:type="spellEnd"/>
      <w:r>
        <w:rPr>
          <w:rFonts w:ascii="Garamond" w:eastAsia="Garamond" w:hAnsi="Garamond" w:cs="Garamond"/>
          <w:sz w:val="24"/>
          <w:szCs w:val="24"/>
        </w:rPr>
        <w:t xml:space="preserve"> personal, dan </w:t>
      </w:r>
      <w:proofErr w:type="spellStart"/>
      <w:r>
        <w:rPr>
          <w:rFonts w:ascii="Garamond" w:eastAsia="Garamond" w:hAnsi="Garamond" w:cs="Garamond"/>
          <w:sz w:val="24"/>
          <w:szCs w:val="24"/>
        </w:rPr>
        <w:t>kerja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sama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Puskesmas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pemerintah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desa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Meskipun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menghadapi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kendala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seperti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rendahnya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insentif</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kesadaran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tetap</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aktif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berinovasi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termasuk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memanfaatkan</w:t>
      </w:r>
      <w:proofErr w:type="spellEnd"/>
      <w:r>
        <w:rPr>
          <w:rFonts w:ascii="Garamond" w:eastAsia="Garamond" w:hAnsi="Garamond" w:cs="Garamond"/>
          <w:sz w:val="24"/>
          <w:szCs w:val="24"/>
        </w:rPr>
        <w:t xml:space="preserve"> media </w:t>
      </w:r>
      <w:proofErr w:type="spellStart"/>
      <w:r>
        <w:rPr>
          <w:rFonts w:ascii="Garamond" w:eastAsia="Garamond" w:hAnsi="Garamond" w:cs="Garamond"/>
          <w:sz w:val="24"/>
          <w:szCs w:val="24"/>
        </w:rPr>
        <w:t>sosial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edukasi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Hasil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menegaskan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pemberdayaan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sebagai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agen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perubahan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sosial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berkontribusi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signifikan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terhadap</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keberhasilan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penurunan</w:t>
      </w:r>
      <w:proofErr w:type="spellEnd"/>
      <w:r>
        <w:rPr>
          <w:rFonts w:ascii="Garamond" w:eastAsia="Garamond" w:hAnsi="Garamond" w:cs="Garamond"/>
          <w:sz w:val="24"/>
          <w:szCs w:val="24"/>
        </w:rPr>
        <w:t xml:space="preserve"> </w:t>
      </w:r>
      <w:r>
        <w:rPr>
          <w:rFonts w:ascii="Garamond" w:eastAsia="Garamond" w:hAnsi="Garamond" w:cs="Garamond"/>
          <w:i/>
          <w:iCs/>
          <w:sz w:val="24"/>
          <w:szCs w:val="24"/>
        </w:rPr>
        <w:t xml:space="preserve">stunting </w:t>
      </w:r>
      <w:r>
        <w:rPr>
          <w:rFonts w:ascii="Garamond" w:eastAsia="Garamond" w:hAnsi="Garamond" w:cs="Garamond"/>
          <w:sz w:val="24"/>
          <w:szCs w:val="24"/>
        </w:rPr>
        <w:t xml:space="preserve">di </w:t>
      </w:r>
      <w:proofErr w:type="spellStart"/>
      <w:r>
        <w:rPr>
          <w:rFonts w:ascii="Garamond" w:eastAsia="Garamond" w:hAnsi="Garamond" w:cs="Garamond"/>
          <w:sz w:val="24"/>
          <w:szCs w:val="24"/>
        </w:rPr>
        <w:t>tingkat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komunitas</w:t>
      </w:r>
      <w:proofErr w:type="spellEnd"/>
      <w:r>
        <w:rPr>
          <w:rFonts w:ascii="Garamond" w:eastAsia="Garamond" w:hAnsi="Garamond" w:cs="Garamond"/>
          <w:sz w:val="24"/>
          <w:szCs w:val="24"/>
        </w:rPr>
        <w:t>.</w:t>
      </w:r>
    </w:p>
    <w:p w14:paraId="6EFABA01" w14:textId="0F0AE10B" w:rsidR="00E71FD5" w:rsidRDefault="00000000" w:rsidP="00286F03">
      <w:pPr>
        <w:spacing w:after="0" w:line="360" w:lineRule="auto"/>
        <w:ind w:firstLine="720"/>
        <w:jc w:val="both"/>
        <w:rPr>
          <w:rFonts w:ascii="Garamond" w:eastAsia="Garamond" w:hAnsi="Garamond" w:cs="Garamond"/>
          <w:sz w:val="24"/>
          <w:szCs w:val="24"/>
        </w:rPr>
      </w:pPr>
      <w:r>
        <w:rPr>
          <w:rFonts w:ascii="Garamond" w:eastAsia="Garamond" w:hAnsi="Garamond" w:cs="Garamond"/>
          <w:sz w:val="24"/>
          <w:szCs w:val="24"/>
        </w:rPr>
        <w:t xml:space="preserve">Pada </w:t>
      </w:r>
      <w:proofErr w:type="spellStart"/>
      <w:r>
        <w:rPr>
          <w:rFonts w:ascii="Garamond" w:eastAsia="Garamond" w:hAnsi="Garamond" w:cs="Garamond"/>
          <w:sz w:val="24"/>
          <w:szCs w:val="24"/>
        </w:rPr>
        <w:t>lapisan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mikrosistem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langsung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membentuk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perilaku</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kesadaran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Berdasarkan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hasil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observasi</w:t>
      </w:r>
      <w:proofErr w:type="spellEnd"/>
      <w:r>
        <w:rPr>
          <w:rFonts w:ascii="Garamond" w:eastAsia="Garamond" w:hAnsi="Garamond" w:cs="Garamond"/>
          <w:sz w:val="24"/>
          <w:szCs w:val="24"/>
        </w:rPr>
        <w:t xml:space="preserve"> di </w:t>
      </w:r>
      <w:proofErr w:type="spellStart"/>
      <w:r>
        <w:rPr>
          <w:rFonts w:ascii="Garamond" w:eastAsia="Garamond" w:hAnsi="Garamond" w:cs="Garamond"/>
          <w:sz w:val="24"/>
          <w:szCs w:val="24"/>
        </w:rPr>
        <w:t>lapangan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aktivitas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di RW 01, Desa </w:t>
      </w:r>
      <w:proofErr w:type="spellStart"/>
      <w:r>
        <w:rPr>
          <w:rFonts w:ascii="Garamond" w:eastAsia="Garamond" w:hAnsi="Garamond" w:cs="Garamond"/>
          <w:sz w:val="24"/>
          <w:szCs w:val="24"/>
        </w:rPr>
        <w:t>Darmasari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dijalankan</w:t>
      </w:r>
      <w:proofErr w:type="spellEnd"/>
      <w:r>
        <w:rPr>
          <w:rFonts w:ascii="Garamond" w:eastAsia="Garamond" w:hAnsi="Garamond" w:cs="Garamond"/>
          <w:sz w:val="24"/>
          <w:szCs w:val="24"/>
        </w:rPr>
        <w:t xml:space="preserve"> rutin </w:t>
      </w:r>
      <w:proofErr w:type="spellStart"/>
      <w:r>
        <w:rPr>
          <w:rFonts w:ascii="Garamond" w:eastAsia="Garamond" w:hAnsi="Garamond" w:cs="Garamond"/>
          <w:sz w:val="24"/>
          <w:szCs w:val="24"/>
        </w:rPr>
        <w:t>setiap</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bulan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meliputi</w:t>
      </w:r>
      <w:proofErr w:type="spellEnd"/>
      <w:r>
        <w:rPr>
          <w:rFonts w:ascii="Garamond" w:eastAsia="Garamond" w:hAnsi="Garamond" w:cs="Garamond"/>
          <w:sz w:val="24"/>
          <w:szCs w:val="24"/>
        </w:rPr>
        <w:t xml:space="preserve"> (1) </w:t>
      </w:r>
      <w:proofErr w:type="spellStart"/>
      <w:r>
        <w:rPr>
          <w:rFonts w:ascii="Garamond" w:eastAsia="Garamond" w:hAnsi="Garamond" w:cs="Garamond"/>
          <w:sz w:val="24"/>
          <w:szCs w:val="24"/>
        </w:rPr>
        <w:t>penimbangan</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pengukuran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tinggi</w:t>
      </w:r>
      <w:proofErr w:type="spellEnd"/>
      <w:r>
        <w:rPr>
          <w:rFonts w:ascii="Garamond" w:eastAsia="Garamond" w:hAnsi="Garamond" w:cs="Garamond"/>
          <w:sz w:val="24"/>
          <w:szCs w:val="24"/>
        </w:rPr>
        <w:t xml:space="preserve"> badan </w:t>
      </w:r>
      <w:proofErr w:type="spellStart"/>
      <w:r>
        <w:rPr>
          <w:rFonts w:ascii="Garamond" w:eastAsia="Garamond" w:hAnsi="Garamond" w:cs="Garamond"/>
          <w:sz w:val="24"/>
          <w:szCs w:val="24"/>
        </w:rPr>
        <w:t>anak</w:t>
      </w:r>
      <w:proofErr w:type="spellEnd"/>
      <w:r>
        <w:rPr>
          <w:rFonts w:ascii="Garamond" w:eastAsia="Garamond" w:hAnsi="Garamond" w:cs="Garamond"/>
          <w:sz w:val="24"/>
          <w:szCs w:val="24"/>
        </w:rPr>
        <w:t xml:space="preserve">, (2) </w:t>
      </w:r>
      <w:proofErr w:type="spellStart"/>
      <w:r>
        <w:rPr>
          <w:rFonts w:ascii="Garamond" w:eastAsia="Garamond" w:hAnsi="Garamond" w:cs="Garamond"/>
          <w:sz w:val="24"/>
          <w:szCs w:val="24"/>
        </w:rPr>
        <w:t>pengisian</w:t>
      </w:r>
      <w:proofErr w:type="spellEnd"/>
      <w:r>
        <w:rPr>
          <w:rFonts w:ascii="Garamond" w:eastAsia="Garamond" w:hAnsi="Garamond" w:cs="Garamond"/>
          <w:sz w:val="24"/>
          <w:szCs w:val="24"/>
        </w:rPr>
        <w:t xml:space="preserve"> Kartu </w:t>
      </w:r>
      <w:proofErr w:type="spellStart"/>
      <w:r>
        <w:rPr>
          <w:rFonts w:ascii="Garamond" w:eastAsia="Garamond" w:hAnsi="Garamond" w:cs="Garamond"/>
          <w:sz w:val="24"/>
          <w:szCs w:val="24"/>
        </w:rPr>
        <w:t>Menuju</w:t>
      </w:r>
      <w:proofErr w:type="spellEnd"/>
      <w:r>
        <w:rPr>
          <w:rFonts w:ascii="Garamond" w:eastAsia="Garamond" w:hAnsi="Garamond" w:cs="Garamond"/>
          <w:sz w:val="24"/>
          <w:szCs w:val="24"/>
        </w:rPr>
        <w:t xml:space="preserve"> Sehat (KMS), (3) </w:t>
      </w:r>
      <w:proofErr w:type="spellStart"/>
      <w:r>
        <w:rPr>
          <w:rFonts w:ascii="Garamond" w:eastAsia="Garamond" w:hAnsi="Garamond" w:cs="Garamond"/>
          <w:sz w:val="24"/>
          <w:szCs w:val="24"/>
        </w:rPr>
        <w:t>pemberian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makanan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tambahan</w:t>
      </w:r>
      <w:proofErr w:type="spellEnd"/>
      <w:r>
        <w:rPr>
          <w:rFonts w:ascii="Garamond" w:eastAsia="Garamond" w:hAnsi="Garamond" w:cs="Garamond"/>
          <w:sz w:val="24"/>
          <w:szCs w:val="24"/>
        </w:rPr>
        <w:t xml:space="preserve"> (PMT) dan </w:t>
      </w:r>
      <w:proofErr w:type="spellStart"/>
      <w:r>
        <w:rPr>
          <w:rFonts w:ascii="Garamond" w:eastAsia="Garamond" w:hAnsi="Garamond" w:cs="Garamond"/>
          <w:sz w:val="24"/>
          <w:szCs w:val="24"/>
        </w:rPr>
        <w:t>penyuluhan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gizi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seimbang</w:t>
      </w:r>
      <w:proofErr w:type="spellEnd"/>
      <w:r>
        <w:rPr>
          <w:rFonts w:ascii="Garamond" w:eastAsia="Garamond" w:hAnsi="Garamond" w:cs="Garamond"/>
          <w:sz w:val="24"/>
          <w:szCs w:val="24"/>
        </w:rPr>
        <w:t xml:space="preserve">, (4) </w:t>
      </w:r>
      <w:proofErr w:type="spellStart"/>
      <w:r>
        <w:rPr>
          <w:rFonts w:ascii="Garamond" w:eastAsia="Garamond" w:hAnsi="Garamond" w:cs="Garamond"/>
          <w:sz w:val="24"/>
          <w:szCs w:val="24"/>
        </w:rPr>
        <w:t>pemberian</w:t>
      </w:r>
      <w:proofErr w:type="spellEnd"/>
      <w:r>
        <w:rPr>
          <w:rFonts w:ascii="Garamond" w:eastAsia="Garamond" w:hAnsi="Garamond" w:cs="Garamond"/>
          <w:sz w:val="24"/>
          <w:szCs w:val="24"/>
        </w:rPr>
        <w:t xml:space="preserve"> vitamin, (5) </w:t>
      </w:r>
      <w:proofErr w:type="spellStart"/>
      <w:r>
        <w:rPr>
          <w:rFonts w:ascii="Garamond" w:eastAsia="Garamond" w:hAnsi="Garamond" w:cs="Garamond"/>
          <w:sz w:val="24"/>
          <w:szCs w:val="24"/>
        </w:rPr>
        <w:t>pelayanan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imunisasi</w:t>
      </w:r>
      <w:proofErr w:type="spellEnd"/>
      <w:r>
        <w:rPr>
          <w:rFonts w:ascii="Garamond" w:eastAsia="Garamond" w:hAnsi="Garamond" w:cs="Garamond"/>
          <w:sz w:val="24"/>
          <w:szCs w:val="24"/>
        </w:rPr>
        <w:t xml:space="preserve">, (6) </w:t>
      </w:r>
      <w:proofErr w:type="spellStart"/>
      <w:r>
        <w:rPr>
          <w:rFonts w:ascii="Garamond" w:eastAsia="Garamond" w:hAnsi="Garamond" w:cs="Garamond"/>
          <w:sz w:val="24"/>
          <w:szCs w:val="24"/>
        </w:rPr>
        <w:t>pemeriksaan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ibu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hamil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(7) </w:t>
      </w:r>
      <w:proofErr w:type="spellStart"/>
      <w:r>
        <w:rPr>
          <w:rFonts w:ascii="Garamond" w:eastAsia="Garamond" w:hAnsi="Garamond" w:cs="Garamond"/>
          <w:sz w:val="24"/>
          <w:szCs w:val="24"/>
        </w:rPr>
        <w:t>pendampingan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ibu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hamil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risiko</w:t>
      </w:r>
      <w:proofErr w:type="spellEnd"/>
      <w:r>
        <w:rPr>
          <w:rFonts w:ascii="Garamond" w:eastAsia="Garamond" w:hAnsi="Garamond" w:cs="Garamond"/>
          <w:sz w:val="24"/>
          <w:szCs w:val="24"/>
        </w:rPr>
        <w:t xml:space="preserve"> Kurang Energi </w:t>
      </w:r>
      <w:proofErr w:type="spellStart"/>
      <w:r>
        <w:rPr>
          <w:rFonts w:ascii="Garamond" w:eastAsia="Garamond" w:hAnsi="Garamond" w:cs="Garamond"/>
          <w:sz w:val="24"/>
          <w:szCs w:val="24"/>
        </w:rPr>
        <w:t>Kronis</w:t>
      </w:r>
      <w:proofErr w:type="spellEnd"/>
      <w:r>
        <w:rPr>
          <w:rFonts w:ascii="Garamond" w:eastAsia="Garamond" w:hAnsi="Garamond" w:cs="Garamond"/>
          <w:sz w:val="24"/>
          <w:szCs w:val="24"/>
        </w:rPr>
        <w:t xml:space="preserve"> (KEK). </w:t>
      </w:r>
      <w:proofErr w:type="spellStart"/>
      <w:r>
        <w:rPr>
          <w:rFonts w:ascii="Garamond" w:eastAsia="Garamond" w:hAnsi="Garamond" w:cs="Garamond"/>
          <w:sz w:val="24"/>
          <w:szCs w:val="24"/>
        </w:rPr>
        <w:t>Pendekatan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menciptakan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interaksi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positif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antara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keluarga</w:t>
      </w:r>
      <w:proofErr w:type="spellEnd"/>
      <w:r>
        <w:rPr>
          <w:rFonts w:ascii="Garamond" w:eastAsia="Garamond" w:hAnsi="Garamond" w:cs="Garamond"/>
          <w:sz w:val="24"/>
          <w:szCs w:val="24"/>
        </w:rPr>
        <w:t xml:space="preserve">, yang pada </w:t>
      </w:r>
      <w:proofErr w:type="spellStart"/>
      <w:r>
        <w:rPr>
          <w:rFonts w:ascii="Garamond" w:eastAsia="Garamond" w:hAnsi="Garamond" w:cs="Garamond"/>
          <w:sz w:val="24"/>
          <w:szCs w:val="24"/>
        </w:rPr>
        <w:t>akhirnya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memperkuat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pemahaman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tentang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pentingnya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pemenuhan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gizi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sejak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Berdasarkan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hasil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wawancara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diketahui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pendekatan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di RW 01 </w:t>
      </w:r>
      <w:proofErr w:type="spellStart"/>
      <w:r>
        <w:rPr>
          <w:rFonts w:ascii="Garamond" w:eastAsia="Garamond" w:hAnsi="Garamond" w:cs="Garamond"/>
          <w:sz w:val="24"/>
          <w:szCs w:val="24"/>
        </w:rPr>
        <w:t>bersifat</w:t>
      </w:r>
      <w:proofErr w:type="spellEnd"/>
      <w:r>
        <w:rPr>
          <w:rFonts w:ascii="Garamond" w:eastAsia="Garamond" w:hAnsi="Garamond" w:cs="Garamond"/>
          <w:sz w:val="24"/>
          <w:szCs w:val="24"/>
        </w:rPr>
        <w:t xml:space="preserve"> personal dan </w:t>
      </w:r>
      <w:proofErr w:type="spellStart"/>
      <w:r>
        <w:rPr>
          <w:rFonts w:ascii="Garamond" w:eastAsia="Garamond" w:hAnsi="Garamond" w:cs="Garamond"/>
          <w:sz w:val="24"/>
          <w:szCs w:val="24"/>
        </w:rPr>
        <w:t>persuasif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mereka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tidak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sekadar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memberikan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informasi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tetapi</w:t>
      </w:r>
      <w:proofErr w:type="spellEnd"/>
      <w:r>
        <w:rPr>
          <w:rFonts w:ascii="Garamond" w:eastAsia="Garamond" w:hAnsi="Garamond" w:cs="Garamond"/>
          <w:sz w:val="24"/>
          <w:szCs w:val="24"/>
        </w:rPr>
        <w:t xml:space="preserve"> juga </w:t>
      </w:r>
      <w:proofErr w:type="spellStart"/>
      <w:r>
        <w:rPr>
          <w:rFonts w:ascii="Garamond" w:eastAsia="Garamond" w:hAnsi="Garamond" w:cs="Garamond"/>
          <w:sz w:val="24"/>
          <w:szCs w:val="24"/>
        </w:rPr>
        <w:t>menjadi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pendamping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sosial</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dipercaya</w:t>
      </w:r>
      <w:proofErr w:type="spellEnd"/>
      <w:r>
        <w:rPr>
          <w:rFonts w:ascii="Garamond" w:eastAsia="Garamond" w:hAnsi="Garamond" w:cs="Garamond"/>
          <w:sz w:val="24"/>
          <w:szCs w:val="24"/>
        </w:rPr>
        <w:t xml:space="preserve"> oleh </w:t>
      </w:r>
      <w:proofErr w:type="spellStart"/>
      <w:r>
        <w:rPr>
          <w:rFonts w:ascii="Garamond" w:eastAsia="Garamond" w:hAnsi="Garamond" w:cs="Garamond"/>
          <w:sz w:val="24"/>
          <w:szCs w:val="24"/>
        </w:rPr>
        <w:t>warga</w:t>
      </w:r>
      <w:proofErr w:type="spellEnd"/>
      <w:r>
        <w:rPr>
          <w:rFonts w:ascii="Garamond" w:eastAsia="Garamond" w:hAnsi="Garamond" w:cs="Garamond"/>
          <w:sz w:val="24"/>
          <w:szCs w:val="24"/>
        </w:rPr>
        <w:t xml:space="preserve">. Hal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diperkuat</w:t>
      </w:r>
      <w:proofErr w:type="spellEnd"/>
      <w:r>
        <w:rPr>
          <w:rFonts w:ascii="Garamond" w:eastAsia="Garamond" w:hAnsi="Garamond" w:cs="Garamond"/>
          <w:sz w:val="24"/>
          <w:szCs w:val="24"/>
        </w:rPr>
        <w:t xml:space="preserve"> oleh </w:t>
      </w:r>
      <w:proofErr w:type="spellStart"/>
      <w:r>
        <w:rPr>
          <w:rFonts w:ascii="Garamond" w:eastAsia="Garamond" w:hAnsi="Garamond" w:cs="Garamond"/>
          <w:sz w:val="24"/>
          <w:szCs w:val="24"/>
        </w:rPr>
        <w:t>pernyataan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ketua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w:t>
      </w:r>
    </w:p>
    <w:p w14:paraId="672E5F3F" w14:textId="789F9050" w:rsidR="00E71FD5" w:rsidRDefault="00000000" w:rsidP="00286F03">
      <w:pPr>
        <w:ind w:left="709"/>
        <w:jc w:val="both"/>
        <w:rPr>
          <w:rFonts w:ascii="Garamond" w:eastAsia="Garamond" w:hAnsi="Garamond" w:cs="Garamond"/>
          <w:sz w:val="24"/>
          <w:szCs w:val="24"/>
        </w:rPr>
      </w:pPr>
      <w:r w:rsidRPr="00286F03">
        <w:rPr>
          <w:rFonts w:ascii="Garamond" w:eastAsia="Garamond" w:hAnsi="Garamond" w:cs="Garamond"/>
          <w:sz w:val="24"/>
          <w:szCs w:val="24"/>
        </w:rPr>
        <w:t xml:space="preserve">“Strategi </w:t>
      </w:r>
      <w:proofErr w:type="spellStart"/>
      <w:r w:rsidRPr="00286F03">
        <w:rPr>
          <w:rFonts w:ascii="Garamond" w:eastAsia="Garamond" w:hAnsi="Garamond" w:cs="Garamond"/>
          <w:sz w:val="24"/>
          <w:szCs w:val="24"/>
        </w:rPr>
        <w:t>saya</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lebih</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ke</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pendekatan</w:t>
      </w:r>
      <w:proofErr w:type="spellEnd"/>
      <w:r w:rsidRPr="00286F03">
        <w:rPr>
          <w:rFonts w:ascii="Garamond" w:eastAsia="Garamond" w:hAnsi="Garamond" w:cs="Garamond"/>
          <w:sz w:val="24"/>
          <w:szCs w:val="24"/>
        </w:rPr>
        <w:t xml:space="preserve"> personal </w:t>
      </w:r>
      <w:proofErr w:type="spellStart"/>
      <w:r w:rsidRPr="00286F03">
        <w:rPr>
          <w:rFonts w:ascii="Garamond" w:eastAsia="Garamond" w:hAnsi="Garamond" w:cs="Garamond"/>
          <w:sz w:val="24"/>
          <w:szCs w:val="24"/>
        </w:rPr>
        <w:t>ke</w:t>
      </w:r>
      <w:proofErr w:type="spellEnd"/>
      <w:r w:rsidRPr="00286F03">
        <w:rPr>
          <w:rFonts w:ascii="Garamond" w:eastAsia="Garamond" w:hAnsi="Garamond" w:cs="Garamond"/>
          <w:sz w:val="24"/>
          <w:szCs w:val="24"/>
        </w:rPr>
        <w:t xml:space="preserve"> orang </w:t>
      </w:r>
      <w:proofErr w:type="spellStart"/>
      <w:r w:rsidRPr="00286F03">
        <w:rPr>
          <w:rFonts w:ascii="Garamond" w:eastAsia="Garamond" w:hAnsi="Garamond" w:cs="Garamond"/>
          <w:sz w:val="24"/>
          <w:szCs w:val="24"/>
        </w:rPr>
        <w:t>tersebut</w:t>
      </w:r>
      <w:proofErr w:type="spellEnd"/>
      <w:r w:rsidRPr="00286F03">
        <w:rPr>
          <w:rFonts w:ascii="Garamond" w:eastAsia="Garamond" w:hAnsi="Garamond" w:cs="Garamond"/>
          <w:sz w:val="24"/>
          <w:szCs w:val="24"/>
        </w:rPr>
        <w:t xml:space="preserve">. Kalau </w:t>
      </w:r>
      <w:proofErr w:type="spellStart"/>
      <w:r w:rsidRPr="00286F03">
        <w:rPr>
          <w:rFonts w:ascii="Garamond" w:eastAsia="Garamond" w:hAnsi="Garamond" w:cs="Garamond"/>
          <w:sz w:val="24"/>
          <w:szCs w:val="24"/>
        </w:rPr>
        <w:t>lewat</w:t>
      </w:r>
      <w:proofErr w:type="spellEnd"/>
      <w:r w:rsidRPr="00286F03">
        <w:rPr>
          <w:rFonts w:ascii="Garamond" w:eastAsia="Garamond" w:hAnsi="Garamond" w:cs="Garamond"/>
          <w:sz w:val="24"/>
          <w:szCs w:val="24"/>
        </w:rPr>
        <w:t xml:space="preserve"> orang lain, </w:t>
      </w:r>
      <w:proofErr w:type="spellStart"/>
      <w:r w:rsidRPr="00286F03">
        <w:rPr>
          <w:rFonts w:ascii="Garamond" w:eastAsia="Garamond" w:hAnsi="Garamond" w:cs="Garamond"/>
          <w:sz w:val="24"/>
          <w:szCs w:val="24"/>
        </w:rPr>
        <w:t>apa</w:t>
      </w:r>
      <w:proofErr w:type="spellEnd"/>
      <w:r w:rsidRPr="00286F03">
        <w:rPr>
          <w:rFonts w:ascii="Garamond" w:eastAsia="Garamond" w:hAnsi="Garamond" w:cs="Garamond"/>
          <w:sz w:val="24"/>
          <w:szCs w:val="24"/>
        </w:rPr>
        <w:t xml:space="preserve"> yang </w:t>
      </w:r>
      <w:proofErr w:type="spellStart"/>
      <w:r w:rsidRPr="00286F03">
        <w:rPr>
          <w:rFonts w:ascii="Garamond" w:eastAsia="Garamond" w:hAnsi="Garamond" w:cs="Garamond"/>
          <w:sz w:val="24"/>
          <w:szCs w:val="24"/>
        </w:rPr>
        <w:t>kita</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sampaikan</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sering</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tidak</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sampai</w:t>
      </w:r>
      <w:proofErr w:type="spellEnd"/>
      <w:r w:rsidRPr="00286F03">
        <w:rPr>
          <w:rFonts w:ascii="Garamond" w:eastAsia="Garamond" w:hAnsi="Garamond" w:cs="Garamond"/>
          <w:sz w:val="24"/>
          <w:szCs w:val="24"/>
        </w:rPr>
        <w:t xml:space="preserve">. Saya </w:t>
      </w:r>
      <w:proofErr w:type="spellStart"/>
      <w:r w:rsidRPr="00286F03">
        <w:rPr>
          <w:rFonts w:ascii="Garamond" w:eastAsia="Garamond" w:hAnsi="Garamond" w:cs="Garamond"/>
          <w:sz w:val="24"/>
          <w:szCs w:val="24"/>
        </w:rPr>
        <w:t>memilih</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untuk</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terjun</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langsung</w:t>
      </w:r>
      <w:proofErr w:type="spellEnd"/>
      <w:r w:rsidRPr="00286F03">
        <w:rPr>
          <w:rFonts w:ascii="Garamond" w:eastAsia="Garamond" w:hAnsi="Garamond" w:cs="Garamond"/>
          <w:sz w:val="24"/>
          <w:szCs w:val="24"/>
        </w:rPr>
        <w:t xml:space="preserve"> demi </w:t>
      </w:r>
      <w:proofErr w:type="spellStart"/>
      <w:r w:rsidRPr="00286F03">
        <w:rPr>
          <w:rFonts w:ascii="Garamond" w:eastAsia="Garamond" w:hAnsi="Garamond" w:cs="Garamond"/>
          <w:sz w:val="24"/>
          <w:szCs w:val="24"/>
        </w:rPr>
        <w:t>membangun</w:t>
      </w:r>
      <w:proofErr w:type="spellEnd"/>
      <w:r w:rsidRPr="00286F03">
        <w:rPr>
          <w:rFonts w:ascii="Garamond" w:eastAsia="Garamond" w:hAnsi="Garamond" w:cs="Garamond"/>
          <w:sz w:val="24"/>
          <w:szCs w:val="24"/>
        </w:rPr>
        <w:t xml:space="preserve"> bonding </w:t>
      </w:r>
      <w:proofErr w:type="spellStart"/>
      <w:r w:rsidRPr="00286F03">
        <w:rPr>
          <w:rFonts w:ascii="Garamond" w:eastAsia="Garamond" w:hAnsi="Garamond" w:cs="Garamond"/>
          <w:sz w:val="24"/>
          <w:szCs w:val="24"/>
        </w:rPr>
        <w:t>ke</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si</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ibu</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hamil</w:t>
      </w:r>
      <w:proofErr w:type="spellEnd"/>
      <w:r w:rsidRPr="00286F03">
        <w:rPr>
          <w:rFonts w:ascii="Garamond" w:eastAsia="Garamond" w:hAnsi="Garamond" w:cs="Garamond"/>
          <w:sz w:val="24"/>
          <w:szCs w:val="24"/>
        </w:rPr>
        <w:t>”</w:t>
      </w:r>
      <w:r w:rsidR="00286F03">
        <w:rPr>
          <w:rStyle w:val="FootnoteReference"/>
          <w:rFonts w:ascii="Garamond" w:eastAsia="Garamond" w:hAnsi="Garamond"/>
          <w:sz w:val="24"/>
          <w:szCs w:val="24"/>
        </w:rPr>
        <w:footnoteReference w:id="15"/>
      </w:r>
    </w:p>
    <w:p w14:paraId="66CE106E" w14:textId="415D1D76" w:rsidR="00E71FD5" w:rsidRDefault="00000000" w:rsidP="00286F03">
      <w:pPr>
        <w:spacing w:after="0" w:line="360" w:lineRule="auto"/>
        <w:ind w:firstLine="720"/>
        <w:jc w:val="both"/>
        <w:rPr>
          <w:rFonts w:ascii="Garamond" w:eastAsia="Garamond" w:hAnsi="Garamond" w:cs="Garamond"/>
          <w:sz w:val="24"/>
          <w:szCs w:val="24"/>
        </w:rPr>
      </w:pPr>
      <w:r>
        <w:rPr>
          <w:rFonts w:ascii="Garamond" w:eastAsia="Garamond" w:hAnsi="Garamond" w:cs="Garamond"/>
          <w:sz w:val="24"/>
          <w:szCs w:val="24"/>
        </w:rPr>
        <w:t xml:space="preserve">Manfaat </w:t>
      </w:r>
      <w:proofErr w:type="spellStart"/>
      <w:r>
        <w:rPr>
          <w:rFonts w:ascii="Garamond" w:eastAsia="Garamond" w:hAnsi="Garamond" w:cs="Garamond"/>
          <w:sz w:val="24"/>
          <w:szCs w:val="24"/>
        </w:rPr>
        <w:t>dari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pendekatan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sosial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dirasakan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langsung</w:t>
      </w:r>
      <w:proofErr w:type="spellEnd"/>
      <w:r>
        <w:rPr>
          <w:rFonts w:ascii="Garamond" w:eastAsia="Garamond" w:hAnsi="Garamond" w:cs="Garamond"/>
          <w:sz w:val="24"/>
          <w:szCs w:val="24"/>
        </w:rPr>
        <w:t xml:space="preserve"> oleh </w:t>
      </w:r>
      <w:proofErr w:type="spellStart"/>
      <w:r>
        <w:rPr>
          <w:rFonts w:ascii="Garamond" w:eastAsia="Garamond" w:hAnsi="Garamond" w:cs="Garamond"/>
          <w:sz w:val="24"/>
          <w:szCs w:val="24"/>
        </w:rPr>
        <w:t>sasaran</w:t>
      </w:r>
      <w:proofErr w:type="spellEnd"/>
      <w:r>
        <w:rPr>
          <w:rFonts w:ascii="Garamond" w:eastAsia="Garamond" w:hAnsi="Garamond" w:cs="Garamond"/>
          <w:sz w:val="24"/>
          <w:szCs w:val="24"/>
        </w:rPr>
        <w:t xml:space="preserve"> program </w:t>
      </w:r>
      <w:proofErr w:type="spellStart"/>
      <w:r>
        <w:rPr>
          <w:rFonts w:ascii="Garamond" w:eastAsia="Garamond" w:hAnsi="Garamond" w:cs="Garamond"/>
          <w:sz w:val="24"/>
          <w:szCs w:val="24"/>
        </w:rPr>
        <w:t>karena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merasa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lebih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diperhatikan</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mereka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tidak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sungkan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berkonsultasi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mengenai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kondisi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Seorang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ibu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hamil</w:t>
      </w:r>
      <w:proofErr w:type="spellEnd"/>
      <w:r>
        <w:rPr>
          <w:rFonts w:ascii="Garamond" w:eastAsia="Garamond" w:hAnsi="Garamond" w:cs="Garamond"/>
          <w:sz w:val="24"/>
          <w:szCs w:val="24"/>
        </w:rPr>
        <w:t xml:space="preserve"> KEK </w:t>
      </w:r>
      <w:proofErr w:type="spellStart"/>
      <w:r>
        <w:rPr>
          <w:rFonts w:ascii="Garamond" w:eastAsia="Garamond" w:hAnsi="Garamond" w:cs="Garamond"/>
          <w:sz w:val="24"/>
          <w:szCs w:val="24"/>
        </w:rPr>
        <w:t>menyatakan</w:t>
      </w:r>
      <w:proofErr w:type="spellEnd"/>
      <w:r>
        <w:rPr>
          <w:rFonts w:ascii="Garamond" w:eastAsia="Garamond" w:hAnsi="Garamond" w:cs="Garamond"/>
          <w:sz w:val="24"/>
          <w:szCs w:val="24"/>
        </w:rPr>
        <w:t>:</w:t>
      </w:r>
    </w:p>
    <w:p w14:paraId="1EA37ABE" w14:textId="69A77C9E" w:rsidR="00E71FD5" w:rsidRDefault="00000000" w:rsidP="00286F03">
      <w:pPr>
        <w:ind w:left="709"/>
        <w:jc w:val="both"/>
        <w:rPr>
          <w:rFonts w:ascii="Garamond" w:eastAsia="Garamond" w:hAnsi="Garamond" w:cs="Garamond"/>
          <w:sz w:val="24"/>
          <w:szCs w:val="24"/>
        </w:rPr>
      </w:pPr>
      <w:r w:rsidRPr="00286F03">
        <w:rPr>
          <w:rFonts w:ascii="Garamond" w:eastAsia="Garamond" w:hAnsi="Garamond" w:cs="Garamond"/>
          <w:sz w:val="24"/>
          <w:szCs w:val="24"/>
        </w:rPr>
        <w:t>“</w:t>
      </w:r>
      <w:proofErr w:type="spellStart"/>
      <w:r w:rsidRPr="00286F03">
        <w:rPr>
          <w:rFonts w:ascii="Garamond" w:eastAsia="Garamond" w:hAnsi="Garamond" w:cs="Garamond"/>
          <w:sz w:val="24"/>
          <w:szCs w:val="24"/>
        </w:rPr>
        <w:t>Mereka</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ngasih</w:t>
      </w:r>
      <w:proofErr w:type="spellEnd"/>
      <w:r w:rsidRPr="00286F03">
        <w:rPr>
          <w:rFonts w:ascii="Garamond" w:eastAsia="Garamond" w:hAnsi="Garamond" w:cs="Garamond"/>
          <w:sz w:val="24"/>
          <w:szCs w:val="24"/>
        </w:rPr>
        <w:t xml:space="preserve"> info, </w:t>
      </w:r>
      <w:proofErr w:type="spellStart"/>
      <w:r w:rsidRPr="00286F03">
        <w:rPr>
          <w:rFonts w:ascii="Garamond" w:eastAsia="Garamond" w:hAnsi="Garamond" w:cs="Garamond"/>
          <w:sz w:val="24"/>
          <w:szCs w:val="24"/>
        </w:rPr>
        <w:t>motivasi</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bahkan</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kadang</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datang</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ke</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rumah</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buat</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lihat</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kondisi</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saya</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Rasanya</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lebih</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diperhatiin</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jadi</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saya</w:t>
      </w:r>
      <w:proofErr w:type="spellEnd"/>
      <w:r w:rsidRPr="00286F03">
        <w:rPr>
          <w:rFonts w:ascii="Garamond" w:eastAsia="Garamond" w:hAnsi="Garamond" w:cs="Garamond"/>
          <w:sz w:val="24"/>
          <w:szCs w:val="24"/>
        </w:rPr>
        <w:t xml:space="preserve"> juga </w:t>
      </w:r>
      <w:proofErr w:type="spellStart"/>
      <w:r w:rsidRPr="00286F03">
        <w:rPr>
          <w:rFonts w:ascii="Garamond" w:eastAsia="Garamond" w:hAnsi="Garamond" w:cs="Garamond"/>
          <w:sz w:val="24"/>
          <w:szCs w:val="24"/>
        </w:rPr>
        <w:t>lebih</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semangat</w:t>
      </w:r>
      <w:proofErr w:type="spellEnd"/>
      <w:r w:rsidRPr="00286F03">
        <w:rPr>
          <w:rFonts w:ascii="Garamond" w:eastAsia="Garamond" w:hAnsi="Garamond" w:cs="Garamond"/>
          <w:sz w:val="24"/>
          <w:szCs w:val="24"/>
        </w:rPr>
        <w:t>”</w:t>
      </w:r>
      <w:r w:rsidR="00286F03">
        <w:rPr>
          <w:rStyle w:val="FootnoteReference"/>
          <w:rFonts w:ascii="Garamond" w:eastAsia="Garamond" w:hAnsi="Garamond"/>
          <w:sz w:val="24"/>
          <w:szCs w:val="24"/>
        </w:rPr>
        <w:footnoteReference w:id="16"/>
      </w:r>
    </w:p>
    <w:p w14:paraId="00A89163" w14:textId="1477B2C1" w:rsidR="00E71FD5" w:rsidRDefault="00000000">
      <w:pPr>
        <w:spacing w:after="0" w:line="360" w:lineRule="auto"/>
        <w:ind w:firstLine="720"/>
        <w:jc w:val="both"/>
        <w:rPr>
          <w:rFonts w:ascii="Garamond" w:eastAsia="Garamond" w:hAnsi="Garamond" w:cs="Garamond"/>
          <w:sz w:val="24"/>
          <w:szCs w:val="24"/>
        </w:rPr>
      </w:pPr>
      <w:proofErr w:type="spellStart"/>
      <w:r>
        <w:rPr>
          <w:rFonts w:ascii="Garamond" w:eastAsia="Garamond" w:hAnsi="Garamond" w:cs="Garamond"/>
          <w:sz w:val="24"/>
          <w:szCs w:val="24"/>
        </w:rPr>
        <w:t>Temuan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sejalan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Saepudin</w:t>
      </w:r>
      <w:proofErr w:type="spellEnd"/>
      <w:r>
        <w:rPr>
          <w:rFonts w:ascii="Garamond" w:eastAsia="Garamond" w:hAnsi="Garamond" w:cs="Garamond"/>
          <w:sz w:val="24"/>
          <w:szCs w:val="24"/>
        </w:rPr>
        <w:t xml:space="preserve">, Rizal, dan </w:t>
      </w:r>
      <w:proofErr w:type="spellStart"/>
      <w:r>
        <w:rPr>
          <w:rFonts w:ascii="Garamond" w:eastAsia="Garamond" w:hAnsi="Garamond" w:cs="Garamond"/>
          <w:sz w:val="24"/>
          <w:szCs w:val="24"/>
        </w:rPr>
        <w:t>Rusman</w:t>
      </w:r>
      <w:proofErr w:type="spellEnd"/>
      <w:r>
        <w:rPr>
          <w:rStyle w:val="FootnoteReference"/>
          <w:rFonts w:ascii="Garamond" w:eastAsia="Garamond" w:hAnsi="Garamond" w:cs="Garamond"/>
          <w:sz w:val="24"/>
          <w:szCs w:val="24"/>
        </w:rPr>
        <w:footnoteReference w:id="17"/>
      </w:r>
      <w:r>
        <w:rPr>
          <w:rFonts w:ascii="Garamond" w:eastAsia="Garamond" w:hAnsi="Garamond" w:cs="Garamond"/>
          <w:sz w:val="24"/>
          <w:szCs w:val="24"/>
        </w:rPr>
        <w:t xml:space="preserve"> yang </w:t>
      </w:r>
      <w:proofErr w:type="spellStart"/>
      <w:r>
        <w:rPr>
          <w:rFonts w:ascii="Garamond" w:eastAsia="Garamond" w:hAnsi="Garamond" w:cs="Garamond"/>
          <w:sz w:val="24"/>
          <w:szCs w:val="24"/>
        </w:rPr>
        <w:t>menunjukkan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memiliki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peranan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penting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meningkatkan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kualitas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ibu</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anak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melalui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pelayanan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sekaligus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berfungsi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sebagai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pusat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informasi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tersebut</w:t>
      </w:r>
      <w:proofErr w:type="spellEnd"/>
      <w:r>
        <w:rPr>
          <w:rFonts w:ascii="Garamond" w:eastAsia="Garamond" w:hAnsi="Garamond" w:cs="Garamond"/>
          <w:sz w:val="24"/>
          <w:szCs w:val="24"/>
        </w:rPr>
        <w:t xml:space="preserve"> juga </w:t>
      </w:r>
      <w:proofErr w:type="spellStart"/>
      <w:r>
        <w:rPr>
          <w:rFonts w:ascii="Garamond" w:eastAsia="Garamond" w:hAnsi="Garamond" w:cs="Garamond"/>
          <w:sz w:val="24"/>
          <w:szCs w:val="24"/>
        </w:rPr>
        <w:t>menemukan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keberadaan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mampu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mengubah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pandang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terhadap</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meningkatkan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partisipasi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kegiatan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memperkuat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pemahaman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mengenai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pentingnya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pemantauan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tumbuh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kembang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anak</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deteksi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masalah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Hal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sesuai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pandangan</w:t>
      </w:r>
      <w:proofErr w:type="spellEnd"/>
      <w:r>
        <w:rPr>
          <w:rFonts w:ascii="Garamond" w:eastAsia="Garamond" w:hAnsi="Garamond" w:cs="Garamond"/>
          <w:sz w:val="24"/>
          <w:szCs w:val="24"/>
        </w:rPr>
        <w:t xml:space="preserve"> Bronfenbrenner</w:t>
      </w:r>
      <w:r>
        <w:rPr>
          <w:rStyle w:val="FootnoteReference"/>
          <w:rFonts w:ascii="Garamond" w:eastAsia="Garamond" w:hAnsi="Garamond" w:cs="Garamond"/>
          <w:sz w:val="24"/>
          <w:szCs w:val="24"/>
        </w:rPr>
        <w:footnoteReference w:id="18"/>
      </w:r>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lingkungan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terdekat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seperti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keluarga</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pengasuh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merupakan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sistem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utama</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membentuk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tumbuh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kembang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secara</w:t>
      </w:r>
      <w:proofErr w:type="spellEnd"/>
      <w:r>
        <w:rPr>
          <w:rFonts w:ascii="Garamond" w:eastAsia="Garamond" w:hAnsi="Garamond" w:cs="Garamond"/>
          <w:sz w:val="24"/>
          <w:szCs w:val="24"/>
        </w:rPr>
        <w:t xml:space="preserve"> optimal. Kader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menjadi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jembatan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penting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antara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keluarga</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pelayanan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formal, </w:t>
      </w:r>
      <w:proofErr w:type="spellStart"/>
      <w:r>
        <w:rPr>
          <w:rFonts w:ascii="Garamond" w:eastAsia="Garamond" w:hAnsi="Garamond" w:cs="Garamond"/>
          <w:sz w:val="24"/>
          <w:szCs w:val="24"/>
        </w:rPr>
        <w:t>sebagaimana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ditegaskan</w:t>
      </w:r>
      <w:proofErr w:type="spellEnd"/>
      <w:r>
        <w:rPr>
          <w:rFonts w:ascii="Garamond" w:eastAsia="Garamond" w:hAnsi="Garamond" w:cs="Garamond"/>
          <w:sz w:val="24"/>
          <w:szCs w:val="24"/>
        </w:rPr>
        <w:t xml:space="preserve"> oleh </w:t>
      </w:r>
      <w:proofErr w:type="spellStart"/>
      <w:r>
        <w:rPr>
          <w:rFonts w:ascii="Garamond" w:eastAsia="Garamond" w:hAnsi="Garamond" w:cs="Garamond"/>
          <w:sz w:val="24"/>
          <w:szCs w:val="24"/>
        </w:rPr>
        <w:t>Sukmawati</w:t>
      </w:r>
      <w:proofErr w:type="spellEnd"/>
      <w:r>
        <w:rPr>
          <w:rFonts w:ascii="Garamond" w:eastAsia="Garamond" w:hAnsi="Garamond" w:cs="Garamond"/>
          <w:sz w:val="24"/>
          <w:szCs w:val="24"/>
        </w:rPr>
        <w:t xml:space="preserve"> et al.</w:t>
      </w:r>
      <w:r w:rsidR="00286F03">
        <w:rPr>
          <w:rFonts w:ascii="Garamond" w:eastAsia="Garamond" w:hAnsi="Garamond" w:cs="Garamond"/>
          <w:sz w:val="24"/>
          <w:szCs w:val="24"/>
        </w:rPr>
        <w:t>,</w:t>
      </w:r>
      <w:r>
        <w:rPr>
          <w:rStyle w:val="FootnoteReference"/>
          <w:rFonts w:ascii="Garamond" w:eastAsia="Garamond" w:hAnsi="Garamond" w:cs="Garamond"/>
          <w:sz w:val="24"/>
          <w:szCs w:val="24"/>
        </w:rPr>
        <w:footnoteReference w:id="19"/>
      </w:r>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penting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deteksi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edukasi</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pencegahan</w:t>
      </w:r>
      <w:proofErr w:type="spellEnd"/>
      <w:r>
        <w:rPr>
          <w:rFonts w:ascii="Garamond" w:eastAsia="Garamond" w:hAnsi="Garamond" w:cs="Garamond"/>
          <w:sz w:val="24"/>
          <w:szCs w:val="24"/>
        </w:rPr>
        <w:t xml:space="preserve"> </w:t>
      </w:r>
      <w:r>
        <w:rPr>
          <w:rFonts w:ascii="Garamond" w:eastAsia="Garamond" w:hAnsi="Garamond" w:cs="Garamond"/>
          <w:i/>
          <w:iCs/>
          <w:sz w:val="24"/>
          <w:szCs w:val="24"/>
        </w:rPr>
        <w:t xml:space="preserve">stunting </w:t>
      </w:r>
      <w:r>
        <w:rPr>
          <w:rFonts w:ascii="Garamond" w:eastAsia="Garamond" w:hAnsi="Garamond" w:cs="Garamond"/>
          <w:sz w:val="24"/>
          <w:szCs w:val="24"/>
        </w:rPr>
        <w:t xml:space="preserve">di </w:t>
      </w:r>
      <w:proofErr w:type="spellStart"/>
      <w:r>
        <w:rPr>
          <w:rFonts w:ascii="Garamond" w:eastAsia="Garamond" w:hAnsi="Garamond" w:cs="Garamond"/>
          <w:sz w:val="24"/>
          <w:szCs w:val="24"/>
        </w:rPr>
        <w:t>tingkat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komunitas</w:t>
      </w:r>
      <w:proofErr w:type="spellEnd"/>
      <w:r>
        <w:rPr>
          <w:rFonts w:ascii="Garamond" w:eastAsia="Garamond" w:hAnsi="Garamond" w:cs="Garamond"/>
          <w:sz w:val="24"/>
          <w:szCs w:val="24"/>
        </w:rPr>
        <w:t xml:space="preserve">. </w:t>
      </w:r>
    </w:p>
    <w:p w14:paraId="5DDE2595" w14:textId="77777777" w:rsidR="00E71FD5" w:rsidRDefault="00000000" w:rsidP="00286F03">
      <w:pPr>
        <w:spacing w:after="0" w:line="360" w:lineRule="auto"/>
        <w:ind w:firstLine="720"/>
        <w:jc w:val="both"/>
        <w:rPr>
          <w:rFonts w:ascii="Garamond" w:eastAsia="Garamond" w:hAnsi="Garamond" w:cs="Garamond"/>
          <w:sz w:val="24"/>
          <w:szCs w:val="24"/>
        </w:rPr>
      </w:pP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menemukan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selain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faktor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sosial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ada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pengaruh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budaya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terhadap</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kondisi</w:t>
      </w:r>
      <w:proofErr w:type="spellEnd"/>
      <w:r>
        <w:rPr>
          <w:rFonts w:ascii="Garamond" w:eastAsia="Garamond" w:hAnsi="Garamond" w:cs="Garamond"/>
          <w:sz w:val="24"/>
          <w:szCs w:val="24"/>
        </w:rPr>
        <w:t xml:space="preserve"> </w:t>
      </w:r>
      <w:r>
        <w:rPr>
          <w:rFonts w:ascii="Garamond" w:eastAsia="Garamond" w:hAnsi="Garamond" w:cs="Garamond"/>
          <w:i/>
          <w:iCs/>
          <w:sz w:val="24"/>
          <w:szCs w:val="24"/>
        </w:rPr>
        <w:t xml:space="preserve">stunting </w:t>
      </w:r>
      <w:r>
        <w:rPr>
          <w:rFonts w:ascii="Garamond" w:eastAsia="Garamond" w:hAnsi="Garamond" w:cs="Garamond"/>
          <w:sz w:val="24"/>
          <w:szCs w:val="24"/>
        </w:rPr>
        <w:t xml:space="preserve">pada </w:t>
      </w:r>
      <w:proofErr w:type="spellStart"/>
      <w:r>
        <w:rPr>
          <w:rFonts w:ascii="Garamond" w:eastAsia="Garamond" w:hAnsi="Garamond" w:cs="Garamond"/>
          <w:sz w:val="24"/>
          <w:szCs w:val="24"/>
        </w:rPr>
        <w:t>anak-anak</w:t>
      </w:r>
      <w:proofErr w:type="spellEnd"/>
      <w:r>
        <w:rPr>
          <w:rFonts w:ascii="Garamond" w:eastAsia="Garamond" w:hAnsi="Garamond" w:cs="Garamond"/>
          <w:sz w:val="24"/>
          <w:szCs w:val="24"/>
        </w:rPr>
        <w:t xml:space="preserve">. Sebagian orang </w:t>
      </w:r>
      <w:proofErr w:type="spellStart"/>
      <w:r>
        <w:rPr>
          <w:rFonts w:ascii="Garamond" w:eastAsia="Garamond" w:hAnsi="Garamond" w:cs="Garamond"/>
          <w:sz w:val="24"/>
          <w:szCs w:val="24"/>
        </w:rPr>
        <w:t>tua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masih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memberikan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jajanan</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makanan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instan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kepada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anak-anak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mereka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daripada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makanan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lokal</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sehat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Menurut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beberapa</w:t>
      </w:r>
      <w:proofErr w:type="spellEnd"/>
      <w:r>
        <w:rPr>
          <w:rFonts w:ascii="Garamond" w:eastAsia="Garamond" w:hAnsi="Garamond" w:cs="Garamond"/>
          <w:sz w:val="24"/>
          <w:szCs w:val="24"/>
        </w:rPr>
        <w:t xml:space="preserve"> orang, </w:t>
      </w:r>
      <w:proofErr w:type="spellStart"/>
      <w:r>
        <w:rPr>
          <w:rFonts w:ascii="Garamond" w:eastAsia="Garamond" w:hAnsi="Garamond" w:cs="Garamond"/>
          <w:sz w:val="24"/>
          <w:szCs w:val="24"/>
        </w:rPr>
        <w:t>tubuh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pendek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tidak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perlu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diperhatikan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karena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merupakan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faktor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keturunan</w:t>
      </w:r>
      <w:proofErr w:type="spellEnd"/>
      <w:r>
        <w:rPr>
          <w:rFonts w:ascii="Garamond" w:eastAsia="Garamond" w:hAnsi="Garamond" w:cs="Garamond"/>
          <w:sz w:val="24"/>
          <w:szCs w:val="24"/>
        </w:rPr>
        <w:t xml:space="preserve">. Dalam </w:t>
      </w:r>
      <w:proofErr w:type="spellStart"/>
      <w:r>
        <w:rPr>
          <w:rFonts w:ascii="Garamond" w:eastAsia="Garamond" w:hAnsi="Garamond" w:cs="Garamond"/>
          <w:sz w:val="24"/>
          <w:szCs w:val="24"/>
        </w:rPr>
        <w:t>memberikan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edukasi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menghadapi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kesulitan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karena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persepsi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budaya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Kader </w:t>
      </w:r>
      <w:proofErr w:type="spellStart"/>
      <w:r>
        <w:rPr>
          <w:rFonts w:ascii="Garamond" w:eastAsia="Garamond" w:hAnsi="Garamond" w:cs="Garamond"/>
          <w:sz w:val="24"/>
          <w:szCs w:val="24"/>
        </w:rPr>
        <w:t>harus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bertahap</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memberitahu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r>
        <w:rPr>
          <w:rFonts w:ascii="Garamond" w:eastAsia="Garamond" w:hAnsi="Garamond" w:cs="Garamond"/>
          <w:i/>
          <w:iCs/>
          <w:sz w:val="24"/>
          <w:szCs w:val="24"/>
        </w:rPr>
        <w:t xml:space="preserve">stunting </w:t>
      </w:r>
      <w:proofErr w:type="spellStart"/>
      <w:r>
        <w:rPr>
          <w:rFonts w:ascii="Garamond" w:eastAsia="Garamond" w:hAnsi="Garamond" w:cs="Garamond"/>
          <w:sz w:val="24"/>
          <w:szCs w:val="24"/>
        </w:rPr>
        <w:t>bukan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sekadar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masalah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genetik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itu</w:t>
      </w:r>
      <w:proofErr w:type="spellEnd"/>
      <w:r>
        <w:rPr>
          <w:rFonts w:ascii="Garamond" w:eastAsia="Garamond" w:hAnsi="Garamond" w:cs="Garamond"/>
          <w:sz w:val="24"/>
          <w:szCs w:val="24"/>
        </w:rPr>
        <w:t xml:space="preserve"> juga </w:t>
      </w:r>
      <w:proofErr w:type="spellStart"/>
      <w:r>
        <w:rPr>
          <w:rFonts w:ascii="Garamond" w:eastAsia="Garamond" w:hAnsi="Garamond" w:cs="Garamond"/>
          <w:sz w:val="24"/>
          <w:szCs w:val="24"/>
        </w:rPr>
        <w:t>terkait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pemenuhan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gizi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pola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asuh</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lingkungan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Ketua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proofErr w:type="gramStart"/>
      <w:r>
        <w:rPr>
          <w:rFonts w:ascii="Garamond" w:eastAsia="Garamond" w:hAnsi="Garamond" w:cs="Garamond"/>
          <w:sz w:val="24"/>
          <w:szCs w:val="24"/>
        </w:rPr>
        <w:t>memperkuat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pernyataan</w:t>
      </w:r>
      <w:proofErr w:type="spellEnd"/>
      <w:proofErr w:type="gramEnd"/>
      <w:r>
        <w:rPr>
          <w:rFonts w:ascii="Garamond" w:eastAsia="Garamond" w:hAnsi="Garamond" w:cs="Garamond"/>
          <w:sz w:val="24"/>
          <w:szCs w:val="24"/>
        </w:rPr>
        <w:t xml:space="preserve"> </w:t>
      </w:r>
      <w:proofErr w:type="spellStart"/>
      <w:r>
        <w:rPr>
          <w:rFonts w:ascii="Garamond" w:eastAsia="Garamond" w:hAnsi="Garamond" w:cs="Garamond"/>
          <w:sz w:val="24"/>
          <w:szCs w:val="24"/>
        </w:rPr>
        <w:t>tersebut</w:t>
      </w:r>
      <w:proofErr w:type="spellEnd"/>
      <w:r>
        <w:rPr>
          <w:rFonts w:ascii="Garamond" w:eastAsia="Garamond" w:hAnsi="Garamond" w:cs="Garamond"/>
          <w:sz w:val="24"/>
          <w:szCs w:val="24"/>
        </w:rPr>
        <w:t>:</w:t>
      </w:r>
    </w:p>
    <w:p w14:paraId="2E549BD3" w14:textId="4F115BA5" w:rsidR="00E71FD5" w:rsidRPr="00286F03" w:rsidRDefault="00000000" w:rsidP="00286F03">
      <w:pPr>
        <w:ind w:left="709"/>
        <w:jc w:val="both"/>
        <w:rPr>
          <w:rFonts w:ascii="Garamond" w:eastAsia="Garamond" w:hAnsi="Garamond" w:cs="Garamond"/>
          <w:sz w:val="24"/>
          <w:szCs w:val="24"/>
        </w:rPr>
      </w:pPr>
      <w:r w:rsidRPr="00286F03">
        <w:rPr>
          <w:rFonts w:ascii="Garamond" w:eastAsia="Garamond" w:hAnsi="Garamond" w:cs="Garamond"/>
          <w:sz w:val="24"/>
          <w:szCs w:val="24"/>
        </w:rPr>
        <w:t xml:space="preserve">“Ya, </w:t>
      </w:r>
      <w:proofErr w:type="spellStart"/>
      <w:r w:rsidRPr="00286F03">
        <w:rPr>
          <w:rFonts w:ascii="Garamond" w:eastAsia="Garamond" w:hAnsi="Garamond" w:cs="Garamond"/>
          <w:sz w:val="24"/>
          <w:szCs w:val="24"/>
        </w:rPr>
        <w:t>faktor-faktor</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memang</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mempengaruhi</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Misalnya</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gizi</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dimana</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banyak</w:t>
      </w:r>
      <w:proofErr w:type="spellEnd"/>
      <w:r w:rsidRPr="00286F03">
        <w:rPr>
          <w:rFonts w:ascii="Garamond" w:eastAsia="Garamond" w:hAnsi="Garamond" w:cs="Garamond"/>
          <w:sz w:val="24"/>
          <w:szCs w:val="24"/>
        </w:rPr>
        <w:t xml:space="preserve"> orang </w:t>
      </w:r>
      <w:proofErr w:type="spellStart"/>
      <w:r w:rsidRPr="00286F03">
        <w:rPr>
          <w:rFonts w:ascii="Garamond" w:eastAsia="Garamond" w:hAnsi="Garamond" w:cs="Garamond"/>
          <w:sz w:val="24"/>
          <w:szCs w:val="24"/>
        </w:rPr>
        <w:t>tua</w:t>
      </w:r>
      <w:proofErr w:type="spellEnd"/>
      <w:r w:rsidRPr="00286F03">
        <w:rPr>
          <w:rFonts w:ascii="Garamond" w:eastAsia="Garamond" w:hAnsi="Garamond" w:cs="Garamond"/>
          <w:sz w:val="24"/>
          <w:szCs w:val="24"/>
        </w:rPr>
        <w:t xml:space="preserve"> yang </w:t>
      </w:r>
      <w:proofErr w:type="spellStart"/>
      <w:r w:rsidRPr="00286F03">
        <w:rPr>
          <w:rFonts w:ascii="Garamond" w:eastAsia="Garamond" w:hAnsi="Garamond" w:cs="Garamond"/>
          <w:sz w:val="24"/>
          <w:szCs w:val="24"/>
        </w:rPr>
        <w:t>memberi</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makanan</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tidak</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sesuai</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dengan</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gizinya</w:t>
      </w:r>
      <w:proofErr w:type="spellEnd"/>
      <w:r w:rsidRPr="00286F03">
        <w:rPr>
          <w:rFonts w:ascii="Garamond" w:eastAsia="Garamond" w:hAnsi="Garamond" w:cs="Garamond"/>
          <w:sz w:val="24"/>
          <w:szCs w:val="24"/>
        </w:rPr>
        <w:t xml:space="preserve">. Orang </w:t>
      </w:r>
      <w:proofErr w:type="spellStart"/>
      <w:r w:rsidRPr="00286F03">
        <w:rPr>
          <w:rFonts w:ascii="Garamond" w:eastAsia="Garamond" w:hAnsi="Garamond" w:cs="Garamond"/>
          <w:sz w:val="24"/>
          <w:szCs w:val="24"/>
        </w:rPr>
        <w:t>tua</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mengira</w:t>
      </w:r>
      <w:proofErr w:type="spellEnd"/>
      <w:r w:rsidRPr="00286F03">
        <w:rPr>
          <w:rFonts w:ascii="Garamond" w:eastAsia="Garamond" w:hAnsi="Garamond" w:cs="Garamond"/>
          <w:sz w:val="24"/>
          <w:szCs w:val="24"/>
        </w:rPr>
        <w:t xml:space="preserve"> yang </w:t>
      </w:r>
      <w:proofErr w:type="spellStart"/>
      <w:r w:rsidRPr="00286F03">
        <w:rPr>
          <w:rFonts w:ascii="Garamond" w:eastAsia="Garamond" w:hAnsi="Garamond" w:cs="Garamond"/>
          <w:sz w:val="24"/>
          <w:szCs w:val="24"/>
        </w:rPr>
        <w:t>penting</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anak</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wareg</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kenyang</w:t>
      </w:r>
      <w:proofErr w:type="spellEnd"/>
      <w:r w:rsidRPr="00286F03">
        <w:rPr>
          <w:rFonts w:ascii="Garamond" w:eastAsia="Garamond" w:hAnsi="Garamond" w:cs="Garamond"/>
          <w:sz w:val="24"/>
          <w:szCs w:val="24"/>
        </w:rPr>
        <w:t xml:space="preserve">) dan </w:t>
      </w:r>
      <w:proofErr w:type="spellStart"/>
      <w:r w:rsidRPr="00286F03">
        <w:rPr>
          <w:rFonts w:ascii="Garamond" w:eastAsia="Garamond" w:hAnsi="Garamond" w:cs="Garamond"/>
          <w:sz w:val="24"/>
          <w:szCs w:val="24"/>
        </w:rPr>
        <w:t>tidak</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memperhatikan</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asupan</w:t>
      </w:r>
      <w:proofErr w:type="spellEnd"/>
      <w:r w:rsidRPr="00286F03">
        <w:rPr>
          <w:rFonts w:ascii="Garamond" w:eastAsia="Garamond" w:hAnsi="Garamond" w:cs="Garamond"/>
          <w:sz w:val="24"/>
          <w:szCs w:val="24"/>
        </w:rPr>
        <w:t>.”</w:t>
      </w:r>
      <w:r w:rsidR="00286F03">
        <w:rPr>
          <w:rStyle w:val="FootnoteReference"/>
          <w:rFonts w:ascii="Garamond" w:eastAsia="Garamond" w:hAnsi="Garamond"/>
          <w:sz w:val="24"/>
          <w:szCs w:val="24"/>
        </w:rPr>
        <w:footnoteReference w:id="20"/>
      </w:r>
    </w:p>
    <w:p w14:paraId="7EEAB2A8" w14:textId="77777777" w:rsidR="00E71FD5" w:rsidRDefault="00000000" w:rsidP="00286F03">
      <w:pPr>
        <w:spacing w:after="0" w:line="360" w:lineRule="auto"/>
        <w:ind w:firstLine="720"/>
        <w:jc w:val="both"/>
        <w:rPr>
          <w:rFonts w:ascii="Garamond" w:eastAsia="Garamond" w:hAnsi="Garamond" w:cs="Garamond"/>
          <w:sz w:val="24"/>
          <w:szCs w:val="24"/>
        </w:rPr>
      </w:pPr>
      <w:proofErr w:type="spellStart"/>
      <w:r>
        <w:rPr>
          <w:rFonts w:ascii="Garamond" w:eastAsia="Garamond" w:hAnsi="Garamond" w:cs="Garamond"/>
          <w:sz w:val="24"/>
          <w:szCs w:val="24"/>
        </w:rPr>
        <w:t>Budaya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pernikahan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dini</w:t>
      </w:r>
      <w:proofErr w:type="spellEnd"/>
      <w:r>
        <w:rPr>
          <w:rFonts w:ascii="Garamond" w:eastAsia="Garamond" w:hAnsi="Garamond" w:cs="Garamond"/>
          <w:sz w:val="24"/>
          <w:szCs w:val="24"/>
        </w:rPr>
        <w:t xml:space="preserve"> juga </w:t>
      </w:r>
      <w:proofErr w:type="spellStart"/>
      <w:r>
        <w:rPr>
          <w:rFonts w:ascii="Garamond" w:eastAsia="Garamond" w:hAnsi="Garamond" w:cs="Garamond"/>
          <w:sz w:val="24"/>
          <w:szCs w:val="24"/>
        </w:rPr>
        <w:t>menjadi</w:t>
      </w:r>
      <w:proofErr w:type="spellEnd"/>
      <w:r>
        <w:rPr>
          <w:rFonts w:ascii="Garamond" w:eastAsia="Garamond" w:hAnsi="Garamond" w:cs="Garamond"/>
          <w:sz w:val="24"/>
          <w:szCs w:val="24"/>
        </w:rPr>
        <w:t xml:space="preserve"> salah </w:t>
      </w:r>
      <w:proofErr w:type="spellStart"/>
      <w:r>
        <w:rPr>
          <w:rFonts w:ascii="Garamond" w:eastAsia="Garamond" w:hAnsi="Garamond" w:cs="Garamond"/>
          <w:sz w:val="24"/>
          <w:szCs w:val="24"/>
        </w:rPr>
        <w:t>satu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faktor</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mempengaruhi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risiko</w:t>
      </w:r>
      <w:proofErr w:type="spellEnd"/>
      <w:r>
        <w:rPr>
          <w:rFonts w:ascii="Garamond" w:eastAsia="Garamond" w:hAnsi="Garamond" w:cs="Garamond"/>
          <w:sz w:val="24"/>
          <w:szCs w:val="24"/>
        </w:rPr>
        <w:t xml:space="preserve"> </w:t>
      </w:r>
      <w:r>
        <w:rPr>
          <w:rFonts w:ascii="Garamond" w:eastAsia="Garamond" w:hAnsi="Garamond" w:cs="Garamond"/>
          <w:i/>
          <w:iCs/>
          <w:sz w:val="24"/>
          <w:szCs w:val="24"/>
        </w:rPr>
        <w:t xml:space="preserve">stunting </w:t>
      </w:r>
      <w:r>
        <w:rPr>
          <w:rFonts w:ascii="Garamond" w:eastAsia="Garamond" w:hAnsi="Garamond" w:cs="Garamond"/>
          <w:sz w:val="24"/>
          <w:szCs w:val="24"/>
        </w:rPr>
        <w:t xml:space="preserve">di RW 01 Desa </w:t>
      </w:r>
      <w:proofErr w:type="spellStart"/>
      <w:r>
        <w:rPr>
          <w:rFonts w:ascii="Garamond" w:eastAsia="Garamond" w:hAnsi="Garamond" w:cs="Garamond"/>
          <w:sz w:val="24"/>
          <w:szCs w:val="24"/>
        </w:rPr>
        <w:t>Darmasari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Pernikahan</w:t>
      </w:r>
      <w:proofErr w:type="spellEnd"/>
      <w:r>
        <w:rPr>
          <w:rFonts w:ascii="Garamond" w:eastAsia="Garamond" w:hAnsi="Garamond" w:cs="Garamond"/>
          <w:sz w:val="24"/>
          <w:szCs w:val="24"/>
        </w:rPr>
        <w:t xml:space="preserve"> pada </w:t>
      </w:r>
      <w:proofErr w:type="spellStart"/>
      <w:r>
        <w:rPr>
          <w:rFonts w:ascii="Garamond" w:eastAsia="Garamond" w:hAnsi="Garamond" w:cs="Garamond"/>
          <w:sz w:val="24"/>
          <w:szCs w:val="24"/>
        </w:rPr>
        <w:t>usia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muda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menyebabkan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sebagian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ibu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belum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memiliki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kesiapan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fisik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maupun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pengetahuan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mengasuh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Kondisi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tersebut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berdampak</w:t>
      </w:r>
      <w:proofErr w:type="spellEnd"/>
      <w:r>
        <w:rPr>
          <w:rFonts w:ascii="Garamond" w:eastAsia="Garamond" w:hAnsi="Garamond" w:cs="Garamond"/>
          <w:sz w:val="24"/>
          <w:szCs w:val="24"/>
        </w:rPr>
        <w:t xml:space="preserve"> pada </w:t>
      </w:r>
      <w:proofErr w:type="spellStart"/>
      <w:r>
        <w:rPr>
          <w:rFonts w:ascii="Garamond" w:eastAsia="Garamond" w:hAnsi="Garamond" w:cs="Garamond"/>
          <w:sz w:val="24"/>
          <w:szCs w:val="24"/>
        </w:rPr>
        <w:t>rendahnya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pemahaman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mengenai</w:t>
      </w:r>
      <w:proofErr w:type="spellEnd"/>
      <w:r>
        <w:rPr>
          <w:rFonts w:ascii="Garamond" w:eastAsia="Garamond" w:hAnsi="Garamond" w:cs="Garamond"/>
          <w:sz w:val="24"/>
          <w:szCs w:val="24"/>
        </w:rPr>
        <w:t xml:space="preserve"> ASI </w:t>
      </w:r>
      <w:proofErr w:type="spellStart"/>
      <w:r>
        <w:rPr>
          <w:rFonts w:ascii="Garamond" w:eastAsia="Garamond" w:hAnsi="Garamond" w:cs="Garamond"/>
          <w:sz w:val="24"/>
          <w:szCs w:val="24"/>
        </w:rPr>
        <w:t>eksklusif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pola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sehat</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pentingnya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pemeriksaan</w:t>
      </w:r>
      <w:proofErr w:type="spellEnd"/>
      <w:r>
        <w:rPr>
          <w:rFonts w:ascii="Garamond" w:eastAsia="Garamond" w:hAnsi="Garamond" w:cs="Garamond"/>
          <w:sz w:val="24"/>
          <w:szCs w:val="24"/>
        </w:rPr>
        <w:t xml:space="preserve"> rutin </w:t>
      </w:r>
      <w:proofErr w:type="spellStart"/>
      <w:r>
        <w:rPr>
          <w:rFonts w:ascii="Garamond" w:eastAsia="Garamond" w:hAnsi="Garamond" w:cs="Garamond"/>
          <w:sz w:val="24"/>
          <w:szCs w:val="24"/>
        </w:rPr>
        <w:t>selama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kehamilan</w:t>
      </w:r>
      <w:proofErr w:type="spellEnd"/>
      <w:r>
        <w:rPr>
          <w:rFonts w:ascii="Garamond" w:eastAsia="Garamond" w:hAnsi="Garamond" w:cs="Garamond"/>
          <w:sz w:val="24"/>
          <w:szCs w:val="24"/>
        </w:rPr>
        <w:t xml:space="preserve">. Oleh </w:t>
      </w:r>
      <w:proofErr w:type="spellStart"/>
      <w:r>
        <w:rPr>
          <w:rFonts w:ascii="Garamond" w:eastAsia="Garamond" w:hAnsi="Garamond" w:cs="Garamond"/>
          <w:sz w:val="24"/>
          <w:szCs w:val="24"/>
        </w:rPr>
        <w:t>karena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itu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tidak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memberikan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edukasi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kepada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ibu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balita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tetapi</w:t>
      </w:r>
      <w:proofErr w:type="spellEnd"/>
      <w:r>
        <w:rPr>
          <w:rFonts w:ascii="Garamond" w:eastAsia="Garamond" w:hAnsi="Garamond" w:cs="Garamond"/>
          <w:sz w:val="24"/>
          <w:szCs w:val="24"/>
        </w:rPr>
        <w:t xml:space="preserve"> juga </w:t>
      </w:r>
      <w:proofErr w:type="spellStart"/>
      <w:r>
        <w:rPr>
          <w:rFonts w:ascii="Garamond" w:eastAsia="Garamond" w:hAnsi="Garamond" w:cs="Garamond"/>
          <w:sz w:val="24"/>
          <w:szCs w:val="24"/>
        </w:rPr>
        <w:t>melakukan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penyuluhan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kepada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remaja</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calon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pengantin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mengenai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reproduksi</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pentingnya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kesiapan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keluarga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Ketua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memperkuat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pernyataan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tersebut</w:t>
      </w:r>
      <w:proofErr w:type="spellEnd"/>
      <w:r>
        <w:rPr>
          <w:rFonts w:ascii="Garamond" w:eastAsia="Garamond" w:hAnsi="Garamond" w:cs="Garamond"/>
          <w:sz w:val="24"/>
          <w:szCs w:val="24"/>
        </w:rPr>
        <w:t>:</w:t>
      </w:r>
    </w:p>
    <w:p w14:paraId="0CD4E267" w14:textId="13EDD5BF" w:rsidR="00E71FD5" w:rsidRPr="00286F03" w:rsidRDefault="00000000" w:rsidP="00286F03">
      <w:pPr>
        <w:ind w:left="709"/>
        <w:jc w:val="both"/>
        <w:rPr>
          <w:rFonts w:ascii="Garamond" w:eastAsia="Garamond" w:hAnsi="Garamond" w:cs="Garamond"/>
          <w:sz w:val="24"/>
          <w:szCs w:val="24"/>
        </w:rPr>
      </w:pPr>
      <w:r w:rsidRPr="00286F03">
        <w:rPr>
          <w:rFonts w:ascii="Garamond" w:eastAsia="Garamond" w:hAnsi="Garamond" w:cs="Garamond"/>
          <w:sz w:val="24"/>
          <w:szCs w:val="24"/>
        </w:rPr>
        <w:t>“</w:t>
      </w:r>
      <w:proofErr w:type="spellStart"/>
      <w:r w:rsidRPr="00286F03">
        <w:rPr>
          <w:rFonts w:ascii="Garamond" w:eastAsia="Garamond" w:hAnsi="Garamond" w:cs="Garamond"/>
          <w:sz w:val="24"/>
          <w:szCs w:val="24"/>
        </w:rPr>
        <w:t>Padahal</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dari</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mulai</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kehamilan</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sampai</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anak</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usia</w:t>
      </w:r>
      <w:proofErr w:type="spellEnd"/>
      <w:r w:rsidRPr="00286F03">
        <w:rPr>
          <w:rFonts w:ascii="Garamond" w:eastAsia="Garamond" w:hAnsi="Garamond" w:cs="Garamond"/>
          <w:sz w:val="24"/>
          <w:szCs w:val="24"/>
        </w:rPr>
        <w:t xml:space="preserve"> 2 </w:t>
      </w:r>
      <w:proofErr w:type="spellStart"/>
      <w:r w:rsidRPr="00286F03">
        <w:rPr>
          <w:rFonts w:ascii="Garamond" w:eastAsia="Garamond" w:hAnsi="Garamond" w:cs="Garamond"/>
          <w:sz w:val="24"/>
          <w:szCs w:val="24"/>
        </w:rPr>
        <w:t>tahun</w:t>
      </w:r>
      <w:proofErr w:type="spellEnd"/>
      <w:r w:rsidRPr="00286F03">
        <w:rPr>
          <w:rFonts w:ascii="Garamond" w:eastAsia="Garamond" w:hAnsi="Garamond" w:cs="Garamond"/>
          <w:sz w:val="24"/>
          <w:szCs w:val="24"/>
        </w:rPr>
        <w:t xml:space="preserve"> (1000 Hari </w:t>
      </w:r>
      <w:proofErr w:type="spellStart"/>
      <w:r w:rsidRPr="00286F03">
        <w:rPr>
          <w:rFonts w:ascii="Garamond" w:eastAsia="Garamond" w:hAnsi="Garamond" w:cs="Garamond"/>
          <w:sz w:val="24"/>
          <w:szCs w:val="24"/>
        </w:rPr>
        <w:t>Pertama</w:t>
      </w:r>
      <w:proofErr w:type="spellEnd"/>
      <w:r w:rsidRPr="00286F03">
        <w:rPr>
          <w:rFonts w:ascii="Garamond" w:eastAsia="Garamond" w:hAnsi="Garamond" w:cs="Garamond"/>
          <w:sz w:val="24"/>
          <w:szCs w:val="24"/>
        </w:rPr>
        <w:t xml:space="preserve"> Kehidupan/HPK), </w:t>
      </w:r>
      <w:proofErr w:type="spellStart"/>
      <w:r w:rsidRPr="00286F03">
        <w:rPr>
          <w:rFonts w:ascii="Garamond" w:eastAsia="Garamond" w:hAnsi="Garamond" w:cs="Garamond"/>
          <w:sz w:val="24"/>
          <w:szCs w:val="24"/>
        </w:rPr>
        <w:t>anak</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butuh</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asupan</w:t>
      </w:r>
      <w:proofErr w:type="spellEnd"/>
      <w:r w:rsidRPr="00286F03">
        <w:rPr>
          <w:rFonts w:ascii="Garamond" w:eastAsia="Garamond" w:hAnsi="Garamond" w:cs="Garamond"/>
          <w:sz w:val="24"/>
          <w:szCs w:val="24"/>
        </w:rPr>
        <w:t xml:space="preserve"> yang </w:t>
      </w:r>
      <w:proofErr w:type="spellStart"/>
      <w:r w:rsidRPr="00286F03">
        <w:rPr>
          <w:rFonts w:ascii="Garamond" w:eastAsia="Garamond" w:hAnsi="Garamond" w:cs="Garamond"/>
          <w:sz w:val="24"/>
          <w:szCs w:val="24"/>
        </w:rPr>
        <w:t>benar-benar</w:t>
      </w:r>
      <w:proofErr w:type="spellEnd"/>
      <w:r w:rsidRPr="00286F03">
        <w:rPr>
          <w:rFonts w:ascii="Garamond" w:eastAsia="Garamond" w:hAnsi="Garamond" w:cs="Garamond"/>
          <w:sz w:val="24"/>
          <w:szCs w:val="24"/>
        </w:rPr>
        <w:t xml:space="preserve"> pas. Ada juga </w:t>
      </w:r>
      <w:proofErr w:type="spellStart"/>
      <w:r w:rsidRPr="00286F03">
        <w:rPr>
          <w:rFonts w:ascii="Garamond" w:eastAsia="Garamond" w:hAnsi="Garamond" w:cs="Garamond"/>
          <w:sz w:val="24"/>
          <w:szCs w:val="24"/>
        </w:rPr>
        <w:t>masalah</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pola</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asuh</w:t>
      </w:r>
      <w:proofErr w:type="spellEnd"/>
      <w:r w:rsidRPr="00286F03">
        <w:rPr>
          <w:rFonts w:ascii="Garamond" w:eastAsia="Garamond" w:hAnsi="Garamond" w:cs="Garamond"/>
          <w:sz w:val="24"/>
          <w:szCs w:val="24"/>
        </w:rPr>
        <w:t xml:space="preserve"> yang </w:t>
      </w:r>
      <w:proofErr w:type="spellStart"/>
      <w:r w:rsidRPr="00286F03">
        <w:rPr>
          <w:rFonts w:ascii="Garamond" w:eastAsia="Garamond" w:hAnsi="Garamond" w:cs="Garamond"/>
          <w:sz w:val="24"/>
          <w:szCs w:val="24"/>
        </w:rPr>
        <w:t>kurang</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contohnya</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keluarga</w:t>
      </w:r>
      <w:proofErr w:type="spellEnd"/>
      <w:r w:rsidRPr="00286F03">
        <w:rPr>
          <w:rFonts w:ascii="Garamond" w:eastAsia="Garamond" w:hAnsi="Garamond" w:cs="Garamond"/>
          <w:sz w:val="24"/>
          <w:szCs w:val="24"/>
        </w:rPr>
        <w:t xml:space="preserve"> di </w:t>
      </w:r>
      <w:proofErr w:type="spellStart"/>
      <w:r w:rsidRPr="00286F03">
        <w:rPr>
          <w:rFonts w:ascii="Garamond" w:eastAsia="Garamond" w:hAnsi="Garamond" w:cs="Garamond"/>
          <w:sz w:val="24"/>
          <w:szCs w:val="24"/>
        </w:rPr>
        <w:t>depan</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sini</w:t>
      </w:r>
      <w:proofErr w:type="spellEnd"/>
      <w:r w:rsidRPr="00286F03">
        <w:rPr>
          <w:rFonts w:ascii="Garamond" w:eastAsia="Garamond" w:hAnsi="Garamond" w:cs="Garamond"/>
          <w:sz w:val="24"/>
          <w:szCs w:val="24"/>
        </w:rPr>
        <w:t xml:space="preserve"> yang </w:t>
      </w:r>
      <w:proofErr w:type="spellStart"/>
      <w:r w:rsidRPr="00286F03">
        <w:rPr>
          <w:rFonts w:ascii="Garamond" w:eastAsia="Garamond" w:hAnsi="Garamond" w:cs="Garamond"/>
          <w:sz w:val="24"/>
          <w:szCs w:val="24"/>
        </w:rPr>
        <w:t>suka</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merokok</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padahal</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ada</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anaknya</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masih</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kecil</w:t>
      </w:r>
      <w:proofErr w:type="spellEnd"/>
      <w:r w:rsidRPr="00286F03">
        <w:rPr>
          <w:rFonts w:ascii="Garamond" w:eastAsia="Garamond" w:hAnsi="Garamond" w:cs="Garamond"/>
          <w:sz w:val="24"/>
          <w:szCs w:val="24"/>
        </w:rPr>
        <w:t xml:space="preserve">. Stunting </w:t>
      </w:r>
      <w:proofErr w:type="spellStart"/>
      <w:r w:rsidRPr="00286F03">
        <w:rPr>
          <w:rFonts w:ascii="Garamond" w:eastAsia="Garamond" w:hAnsi="Garamond" w:cs="Garamond"/>
          <w:sz w:val="24"/>
          <w:szCs w:val="24"/>
        </w:rPr>
        <w:t>tidak</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bisa</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diobati</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tapi</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bisa</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dicegah</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sejak</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kehamilan</w:t>
      </w:r>
      <w:proofErr w:type="spellEnd"/>
      <w:r w:rsidRPr="00286F03">
        <w:rPr>
          <w:rFonts w:ascii="Garamond" w:eastAsia="Garamond" w:hAnsi="Garamond" w:cs="Garamond"/>
          <w:sz w:val="24"/>
          <w:szCs w:val="24"/>
        </w:rPr>
        <w:t>.”</w:t>
      </w:r>
      <w:r w:rsidR="00286F03">
        <w:rPr>
          <w:rStyle w:val="FootnoteReference"/>
          <w:rFonts w:ascii="Garamond" w:eastAsia="Garamond" w:hAnsi="Garamond"/>
          <w:sz w:val="24"/>
          <w:szCs w:val="24"/>
        </w:rPr>
        <w:footnoteReference w:id="21"/>
      </w:r>
    </w:p>
    <w:p w14:paraId="5DFE3733" w14:textId="77777777" w:rsidR="00E71FD5" w:rsidRDefault="00000000">
      <w:pPr>
        <w:spacing w:after="0" w:line="360" w:lineRule="auto"/>
        <w:ind w:firstLine="720"/>
        <w:jc w:val="both"/>
        <w:rPr>
          <w:rFonts w:ascii="Garamond" w:eastAsia="Garamond" w:hAnsi="Garamond" w:cs="Garamond"/>
          <w:sz w:val="24"/>
          <w:szCs w:val="24"/>
        </w:rPr>
      </w:pPr>
      <w:r>
        <w:rPr>
          <w:rFonts w:ascii="Garamond" w:eastAsia="Garamond" w:hAnsi="Garamond" w:cs="Garamond"/>
          <w:sz w:val="24"/>
          <w:szCs w:val="24"/>
        </w:rPr>
        <w:t xml:space="preserve">Selain </w:t>
      </w:r>
      <w:proofErr w:type="spellStart"/>
      <w:r>
        <w:rPr>
          <w:rFonts w:ascii="Garamond" w:eastAsia="Garamond" w:hAnsi="Garamond" w:cs="Garamond"/>
          <w:sz w:val="24"/>
          <w:szCs w:val="24"/>
        </w:rPr>
        <w:t>itu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hubungan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lintas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lembaga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seperti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keluarga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PKK, </w:t>
      </w:r>
      <w:proofErr w:type="spellStart"/>
      <w:r>
        <w:rPr>
          <w:rFonts w:ascii="Garamond" w:eastAsia="Garamond" w:hAnsi="Garamond" w:cs="Garamond"/>
          <w:sz w:val="24"/>
          <w:szCs w:val="24"/>
        </w:rPr>
        <w:t>Puskesmas</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pemerintah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desa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menggambarkan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bagaimana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mesosistem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bekerja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efektif</w:t>
      </w:r>
      <w:proofErr w:type="spellEnd"/>
      <w:r>
        <w:rPr>
          <w:rFonts w:ascii="Garamond" w:eastAsia="Garamond" w:hAnsi="Garamond" w:cs="Garamond"/>
          <w:sz w:val="24"/>
          <w:szCs w:val="24"/>
        </w:rPr>
        <w:t xml:space="preserve">. Di RW 01, </w:t>
      </w:r>
      <w:proofErr w:type="spellStart"/>
      <w:r>
        <w:rPr>
          <w:rFonts w:ascii="Garamond" w:eastAsia="Garamond" w:hAnsi="Garamond" w:cs="Garamond"/>
          <w:sz w:val="24"/>
          <w:szCs w:val="24"/>
        </w:rPr>
        <w:t>koordinasi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lintas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sektor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berjalan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baik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kepemimpinan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Ketua</w:t>
      </w:r>
      <w:proofErr w:type="spellEnd"/>
      <w:r>
        <w:rPr>
          <w:rFonts w:ascii="Garamond" w:eastAsia="Garamond" w:hAnsi="Garamond" w:cs="Garamond"/>
          <w:sz w:val="24"/>
          <w:szCs w:val="24"/>
        </w:rPr>
        <w:t xml:space="preserve"> Kader, yang </w:t>
      </w:r>
      <w:proofErr w:type="spellStart"/>
      <w:r>
        <w:rPr>
          <w:rFonts w:ascii="Garamond" w:eastAsia="Garamond" w:hAnsi="Garamond" w:cs="Garamond"/>
          <w:sz w:val="24"/>
          <w:szCs w:val="24"/>
        </w:rPr>
        <w:t>memfasilitasi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komunikasi</w:t>
      </w:r>
      <w:proofErr w:type="spellEnd"/>
      <w:r>
        <w:rPr>
          <w:rFonts w:ascii="Garamond" w:eastAsia="Garamond" w:hAnsi="Garamond" w:cs="Garamond"/>
          <w:sz w:val="24"/>
          <w:szCs w:val="24"/>
        </w:rPr>
        <w:t xml:space="preserve"> rutin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Puskesmas</w:t>
      </w:r>
      <w:proofErr w:type="spellEnd"/>
      <w:r>
        <w:rPr>
          <w:rFonts w:ascii="Garamond" w:eastAsia="Garamond" w:hAnsi="Garamond" w:cs="Garamond"/>
          <w:sz w:val="24"/>
          <w:szCs w:val="24"/>
        </w:rPr>
        <w:t xml:space="preserve"> Bayah dan </w:t>
      </w:r>
      <w:proofErr w:type="spellStart"/>
      <w:r>
        <w:rPr>
          <w:rFonts w:ascii="Garamond" w:eastAsia="Garamond" w:hAnsi="Garamond" w:cs="Garamond"/>
          <w:sz w:val="24"/>
          <w:szCs w:val="24"/>
        </w:rPr>
        <w:t>pemerintah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desa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menyatakan</w:t>
      </w:r>
      <w:proofErr w:type="spellEnd"/>
      <w:r>
        <w:rPr>
          <w:rFonts w:ascii="Garamond" w:eastAsia="Garamond" w:hAnsi="Garamond" w:cs="Garamond"/>
          <w:sz w:val="24"/>
          <w:szCs w:val="24"/>
        </w:rPr>
        <w:t>:</w:t>
      </w:r>
    </w:p>
    <w:p w14:paraId="005AFDFD" w14:textId="3570468A" w:rsidR="00E71FD5" w:rsidRDefault="00000000" w:rsidP="00286F03">
      <w:pPr>
        <w:ind w:left="709"/>
        <w:jc w:val="both"/>
        <w:rPr>
          <w:rFonts w:ascii="Garamond" w:eastAsia="Garamond" w:hAnsi="Garamond" w:cs="Garamond"/>
          <w:sz w:val="24"/>
          <w:szCs w:val="24"/>
        </w:rPr>
      </w:pPr>
      <w:r>
        <w:rPr>
          <w:rFonts w:ascii="Garamond" w:eastAsia="Garamond" w:hAnsi="Garamond" w:cs="Garamond"/>
          <w:sz w:val="24"/>
          <w:szCs w:val="24"/>
        </w:rPr>
        <w:br/>
      </w:r>
      <w:r w:rsidRPr="00286F03">
        <w:rPr>
          <w:rFonts w:ascii="Garamond" w:eastAsia="Garamond" w:hAnsi="Garamond" w:cs="Garamond"/>
          <w:sz w:val="24"/>
          <w:szCs w:val="24"/>
        </w:rPr>
        <w:t xml:space="preserve">“Kami rutin </w:t>
      </w:r>
      <w:proofErr w:type="spellStart"/>
      <w:r w:rsidRPr="00286F03">
        <w:rPr>
          <w:rFonts w:ascii="Garamond" w:eastAsia="Garamond" w:hAnsi="Garamond" w:cs="Garamond"/>
          <w:sz w:val="24"/>
          <w:szCs w:val="24"/>
        </w:rPr>
        <w:t>komunikasi</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sama</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bidan</w:t>
      </w:r>
      <w:proofErr w:type="spellEnd"/>
      <w:r w:rsidRPr="00286F03">
        <w:rPr>
          <w:rFonts w:ascii="Garamond" w:eastAsia="Garamond" w:hAnsi="Garamond" w:cs="Garamond"/>
          <w:sz w:val="24"/>
          <w:szCs w:val="24"/>
        </w:rPr>
        <w:t xml:space="preserve"> dan </w:t>
      </w:r>
      <w:proofErr w:type="spellStart"/>
      <w:r w:rsidRPr="00286F03">
        <w:rPr>
          <w:rFonts w:ascii="Garamond" w:eastAsia="Garamond" w:hAnsi="Garamond" w:cs="Garamond"/>
          <w:sz w:val="24"/>
          <w:szCs w:val="24"/>
        </w:rPr>
        <w:t>perangkat</w:t>
      </w:r>
      <w:proofErr w:type="spellEnd"/>
      <w:r w:rsidRPr="00286F03">
        <w:rPr>
          <w:rFonts w:ascii="Garamond" w:eastAsia="Garamond" w:hAnsi="Garamond" w:cs="Garamond"/>
          <w:sz w:val="24"/>
          <w:szCs w:val="24"/>
        </w:rPr>
        <w:t xml:space="preserve"> RW. Kalau </w:t>
      </w:r>
      <w:proofErr w:type="spellStart"/>
      <w:r w:rsidRPr="00286F03">
        <w:rPr>
          <w:rFonts w:ascii="Garamond" w:eastAsia="Garamond" w:hAnsi="Garamond" w:cs="Garamond"/>
          <w:sz w:val="24"/>
          <w:szCs w:val="24"/>
        </w:rPr>
        <w:t>ada</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ibu</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hamil</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berisiko</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atau</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anak</w:t>
      </w:r>
      <w:proofErr w:type="spellEnd"/>
      <w:r w:rsidRPr="00286F03">
        <w:rPr>
          <w:rFonts w:ascii="Garamond" w:eastAsia="Garamond" w:hAnsi="Garamond" w:cs="Garamond"/>
          <w:sz w:val="24"/>
          <w:szCs w:val="24"/>
        </w:rPr>
        <w:t xml:space="preserve"> yang </w:t>
      </w:r>
      <w:proofErr w:type="spellStart"/>
      <w:r w:rsidRPr="00286F03">
        <w:rPr>
          <w:rFonts w:ascii="Garamond" w:eastAsia="Garamond" w:hAnsi="Garamond" w:cs="Garamond"/>
          <w:sz w:val="24"/>
          <w:szCs w:val="24"/>
        </w:rPr>
        <w:t>berat</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badannya</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turun</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langsung</w:t>
      </w:r>
      <w:proofErr w:type="spellEnd"/>
      <w:r w:rsidRPr="00286F03">
        <w:rPr>
          <w:rFonts w:ascii="Garamond" w:eastAsia="Garamond" w:hAnsi="Garamond" w:cs="Garamond"/>
          <w:sz w:val="24"/>
          <w:szCs w:val="24"/>
        </w:rPr>
        <w:t xml:space="preserve"> kami </w:t>
      </w:r>
      <w:proofErr w:type="spellStart"/>
      <w:r w:rsidRPr="00286F03">
        <w:rPr>
          <w:rFonts w:ascii="Garamond" w:eastAsia="Garamond" w:hAnsi="Garamond" w:cs="Garamond"/>
          <w:sz w:val="24"/>
          <w:szCs w:val="24"/>
        </w:rPr>
        <w:t>lapor</w:t>
      </w:r>
      <w:proofErr w:type="spellEnd"/>
      <w:r w:rsidRPr="00286F03">
        <w:rPr>
          <w:rFonts w:ascii="Garamond" w:eastAsia="Garamond" w:hAnsi="Garamond" w:cs="Garamond"/>
          <w:sz w:val="24"/>
          <w:szCs w:val="24"/>
        </w:rPr>
        <w:t xml:space="preserve">, dan </w:t>
      </w:r>
      <w:proofErr w:type="spellStart"/>
      <w:r w:rsidRPr="00286F03">
        <w:rPr>
          <w:rFonts w:ascii="Garamond" w:eastAsia="Garamond" w:hAnsi="Garamond" w:cs="Garamond"/>
          <w:sz w:val="24"/>
          <w:szCs w:val="24"/>
        </w:rPr>
        <w:t>biasanya</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ditindaklanjuti</w:t>
      </w:r>
      <w:proofErr w:type="spellEnd"/>
      <w:r w:rsidRPr="00286F03">
        <w:rPr>
          <w:rFonts w:ascii="Garamond" w:eastAsia="Garamond" w:hAnsi="Garamond" w:cs="Garamond"/>
          <w:sz w:val="24"/>
          <w:szCs w:val="24"/>
        </w:rPr>
        <w:t xml:space="preserve">.” </w:t>
      </w:r>
      <w:r w:rsidR="00286F03">
        <w:rPr>
          <w:rStyle w:val="FootnoteReference"/>
          <w:rFonts w:ascii="Garamond" w:eastAsia="Garamond" w:hAnsi="Garamond"/>
          <w:sz w:val="24"/>
          <w:szCs w:val="24"/>
        </w:rPr>
        <w:footnoteReference w:id="22"/>
      </w:r>
    </w:p>
    <w:p w14:paraId="36C7187C" w14:textId="42A7B3FD" w:rsidR="00E71FD5" w:rsidRDefault="00000000" w:rsidP="00286F03">
      <w:pPr>
        <w:spacing w:after="0" w:line="360" w:lineRule="auto"/>
        <w:ind w:firstLine="720"/>
        <w:jc w:val="both"/>
        <w:rPr>
          <w:rFonts w:ascii="Garamond" w:eastAsia="Garamond" w:hAnsi="Garamond" w:cs="Garamond"/>
          <w:sz w:val="24"/>
          <w:szCs w:val="24"/>
        </w:rPr>
      </w:pPr>
      <w:r>
        <w:rPr>
          <w:rFonts w:ascii="Garamond" w:eastAsia="Garamond" w:hAnsi="Garamond" w:cs="Garamond"/>
          <w:sz w:val="24"/>
          <w:szCs w:val="24"/>
        </w:rPr>
        <w:t xml:space="preserve">Bidan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memperkuat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pernyataan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tersebut</w:t>
      </w:r>
      <w:proofErr w:type="spellEnd"/>
      <w:r>
        <w:rPr>
          <w:rFonts w:ascii="Garamond" w:eastAsia="Garamond" w:hAnsi="Garamond" w:cs="Garamond"/>
          <w:sz w:val="24"/>
          <w:szCs w:val="24"/>
        </w:rPr>
        <w:t>:</w:t>
      </w:r>
    </w:p>
    <w:p w14:paraId="0565363F" w14:textId="6C595328" w:rsidR="00E71FD5" w:rsidRDefault="00000000" w:rsidP="00286F03">
      <w:pPr>
        <w:ind w:left="709"/>
        <w:jc w:val="both"/>
        <w:rPr>
          <w:rFonts w:ascii="Garamond" w:eastAsia="Garamond" w:hAnsi="Garamond" w:cs="Garamond"/>
          <w:sz w:val="24"/>
          <w:szCs w:val="24"/>
        </w:rPr>
      </w:pPr>
      <w:r w:rsidRPr="00286F03">
        <w:rPr>
          <w:rFonts w:ascii="Garamond" w:eastAsia="Garamond" w:hAnsi="Garamond" w:cs="Garamond"/>
          <w:sz w:val="24"/>
          <w:szCs w:val="24"/>
        </w:rPr>
        <w:t xml:space="preserve">“Kader di RW 01 </w:t>
      </w:r>
      <w:proofErr w:type="spellStart"/>
      <w:r w:rsidRPr="00286F03">
        <w:rPr>
          <w:rFonts w:ascii="Garamond" w:eastAsia="Garamond" w:hAnsi="Garamond" w:cs="Garamond"/>
          <w:sz w:val="24"/>
          <w:szCs w:val="24"/>
        </w:rPr>
        <w:t>itu</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aktif</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banget</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Mereka</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bantu</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edukasi</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masyarakat</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mantau</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anak</w:t>
      </w:r>
      <w:proofErr w:type="spellEnd"/>
      <w:r w:rsidRPr="00286F03">
        <w:rPr>
          <w:rFonts w:ascii="Garamond" w:eastAsia="Garamond" w:hAnsi="Garamond" w:cs="Garamond"/>
          <w:sz w:val="24"/>
          <w:szCs w:val="24"/>
        </w:rPr>
        <w:t xml:space="preserve">, dan </w:t>
      </w:r>
      <w:proofErr w:type="spellStart"/>
      <w:r w:rsidRPr="00286F03">
        <w:rPr>
          <w:rFonts w:ascii="Garamond" w:eastAsia="Garamond" w:hAnsi="Garamond" w:cs="Garamond"/>
          <w:sz w:val="24"/>
          <w:szCs w:val="24"/>
        </w:rPr>
        <w:t>kerja</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bareng</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bidan</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buat</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deteksi</w:t>
      </w:r>
      <w:proofErr w:type="spellEnd"/>
      <w:r w:rsidRPr="00286F03">
        <w:rPr>
          <w:rFonts w:ascii="Garamond" w:eastAsia="Garamond" w:hAnsi="Garamond" w:cs="Garamond"/>
          <w:sz w:val="24"/>
          <w:szCs w:val="24"/>
        </w:rPr>
        <w:t xml:space="preserve"> </w:t>
      </w:r>
      <w:proofErr w:type="spellStart"/>
      <w:r w:rsidRPr="00286F03">
        <w:rPr>
          <w:rFonts w:ascii="Garamond" w:eastAsia="Garamond" w:hAnsi="Garamond" w:cs="Garamond"/>
          <w:sz w:val="24"/>
          <w:szCs w:val="24"/>
        </w:rPr>
        <w:t>dini</w:t>
      </w:r>
      <w:proofErr w:type="spellEnd"/>
      <w:r w:rsidRPr="00286F03">
        <w:rPr>
          <w:rFonts w:ascii="Garamond" w:eastAsia="Garamond" w:hAnsi="Garamond" w:cs="Garamond"/>
          <w:sz w:val="24"/>
          <w:szCs w:val="24"/>
        </w:rPr>
        <w:t xml:space="preserve"> stunting.”</w:t>
      </w:r>
      <w:r w:rsidR="00286F03">
        <w:rPr>
          <w:rStyle w:val="FootnoteReference"/>
          <w:rFonts w:ascii="Garamond" w:eastAsia="Garamond" w:hAnsi="Garamond"/>
          <w:sz w:val="24"/>
          <w:szCs w:val="24"/>
        </w:rPr>
        <w:footnoteReference w:id="23"/>
      </w:r>
    </w:p>
    <w:p w14:paraId="16DEC36A" w14:textId="77777777" w:rsidR="00E71FD5" w:rsidRDefault="00000000">
      <w:pPr>
        <w:spacing w:after="0" w:line="360" w:lineRule="auto"/>
        <w:ind w:firstLine="720"/>
        <w:jc w:val="both"/>
        <w:rPr>
          <w:rFonts w:ascii="Garamond" w:eastAsia="Garamond" w:hAnsi="Garamond" w:cs="Garamond"/>
          <w:sz w:val="24"/>
          <w:szCs w:val="24"/>
        </w:rPr>
      </w:pPr>
      <w:proofErr w:type="spellStart"/>
      <w:r>
        <w:rPr>
          <w:rFonts w:ascii="Garamond" w:eastAsia="Garamond" w:hAnsi="Garamond" w:cs="Garamond"/>
          <w:sz w:val="24"/>
          <w:szCs w:val="24"/>
        </w:rPr>
        <w:t>Sinergi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memperkuat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efektivitas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kegiatan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karena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dukungan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struktural</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sumber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lebih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terkoordinasi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Kondisi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sejalan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Islamiati</w:t>
      </w:r>
      <w:proofErr w:type="spellEnd"/>
      <w:r>
        <w:rPr>
          <w:rFonts w:ascii="Garamond" w:eastAsia="Garamond" w:hAnsi="Garamond" w:cs="Garamond"/>
          <w:sz w:val="24"/>
          <w:szCs w:val="24"/>
        </w:rPr>
        <w:t xml:space="preserve"> dan Kurniasih</w:t>
      </w:r>
      <w:r>
        <w:rPr>
          <w:rStyle w:val="FootnoteReference"/>
          <w:rFonts w:ascii="Garamond" w:eastAsia="Garamond" w:hAnsi="Garamond" w:cs="Garamond"/>
          <w:sz w:val="24"/>
          <w:szCs w:val="24"/>
        </w:rPr>
        <w:footnoteReference w:id="24"/>
      </w:r>
      <w:r>
        <w:rPr>
          <w:rFonts w:ascii="Garamond" w:eastAsia="Garamond" w:hAnsi="Garamond" w:cs="Garamond"/>
          <w:sz w:val="24"/>
          <w:szCs w:val="24"/>
        </w:rPr>
        <w:t xml:space="preserve"> yang </w:t>
      </w:r>
      <w:proofErr w:type="spellStart"/>
      <w:r>
        <w:rPr>
          <w:rFonts w:ascii="Garamond" w:eastAsia="Garamond" w:hAnsi="Garamond" w:cs="Garamond"/>
          <w:sz w:val="24"/>
          <w:szCs w:val="24"/>
        </w:rPr>
        <w:t>menunjukan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keberhasilan</w:t>
      </w:r>
      <w:proofErr w:type="spellEnd"/>
      <w:r>
        <w:rPr>
          <w:rFonts w:ascii="Garamond" w:eastAsia="Garamond" w:hAnsi="Garamond" w:cs="Garamond"/>
          <w:sz w:val="24"/>
          <w:szCs w:val="24"/>
        </w:rPr>
        <w:t xml:space="preserve"> program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terletak</w:t>
      </w:r>
      <w:proofErr w:type="spellEnd"/>
      <w:r>
        <w:rPr>
          <w:rFonts w:ascii="Garamond" w:eastAsia="Garamond" w:hAnsi="Garamond" w:cs="Garamond"/>
          <w:sz w:val="24"/>
          <w:szCs w:val="24"/>
        </w:rPr>
        <w:t xml:space="preserve"> pada </w:t>
      </w:r>
      <w:proofErr w:type="spellStart"/>
      <w:r>
        <w:rPr>
          <w:rFonts w:ascii="Garamond" w:eastAsia="Garamond" w:hAnsi="Garamond" w:cs="Garamond"/>
          <w:sz w:val="24"/>
          <w:szCs w:val="24"/>
        </w:rPr>
        <w:t>sistem</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terintegrasi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keterpaduan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antarlembaga</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interaksi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sosial</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kuat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dukungan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sosial</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kinerja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baik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memfasilitasi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partisipasi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aktif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Dari </w:t>
      </w:r>
      <w:proofErr w:type="spellStart"/>
      <w:r>
        <w:rPr>
          <w:rFonts w:ascii="Garamond" w:eastAsia="Garamond" w:hAnsi="Garamond" w:cs="Garamond"/>
          <w:sz w:val="24"/>
          <w:szCs w:val="24"/>
        </w:rPr>
        <w:t>pengamatan</w:t>
      </w:r>
      <w:proofErr w:type="spellEnd"/>
      <w:r>
        <w:rPr>
          <w:rFonts w:ascii="Garamond" w:eastAsia="Garamond" w:hAnsi="Garamond" w:cs="Garamond"/>
          <w:sz w:val="24"/>
          <w:szCs w:val="24"/>
        </w:rPr>
        <w:t xml:space="preserve"> di </w:t>
      </w:r>
      <w:proofErr w:type="spellStart"/>
      <w:r>
        <w:rPr>
          <w:rFonts w:ascii="Garamond" w:eastAsia="Garamond" w:hAnsi="Garamond" w:cs="Garamond"/>
          <w:sz w:val="24"/>
          <w:szCs w:val="24"/>
        </w:rPr>
        <w:t>lapangan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interaksi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sosial</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terbangun</w:t>
      </w:r>
      <w:proofErr w:type="spellEnd"/>
      <w:r>
        <w:rPr>
          <w:rFonts w:ascii="Garamond" w:eastAsia="Garamond" w:hAnsi="Garamond" w:cs="Garamond"/>
          <w:sz w:val="24"/>
          <w:szCs w:val="24"/>
        </w:rPr>
        <w:t xml:space="preserve"> juga </w:t>
      </w:r>
      <w:proofErr w:type="spellStart"/>
      <w:r>
        <w:rPr>
          <w:rFonts w:ascii="Garamond" w:eastAsia="Garamond" w:hAnsi="Garamond" w:cs="Garamond"/>
          <w:sz w:val="24"/>
          <w:szCs w:val="24"/>
        </w:rPr>
        <w:t>menumbuhkan</w:t>
      </w:r>
      <w:proofErr w:type="spellEnd"/>
      <w:r>
        <w:rPr>
          <w:rFonts w:ascii="Garamond" w:eastAsia="Garamond" w:hAnsi="Garamond" w:cs="Garamond"/>
          <w:sz w:val="24"/>
          <w:szCs w:val="24"/>
        </w:rPr>
        <w:t xml:space="preserve"> rasa </w:t>
      </w:r>
      <w:proofErr w:type="spellStart"/>
      <w:r>
        <w:rPr>
          <w:rFonts w:ascii="Garamond" w:eastAsia="Garamond" w:hAnsi="Garamond" w:cs="Garamond"/>
          <w:sz w:val="24"/>
          <w:szCs w:val="24"/>
        </w:rPr>
        <w:t>memiliki</w:t>
      </w:r>
      <w:proofErr w:type="spellEnd"/>
      <w:r>
        <w:rPr>
          <w:rFonts w:ascii="Garamond" w:eastAsia="Garamond" w:hAnsi="Garamond" w:cs="Garamond"/>
          <w:sz w:val="24"/>
          <w:szCs w:val="24"/>
        </w:rPr>
        <w:t xml:space="preserve"> (</w:t>
      </w:r>
      <w:r>
        <w:rPr>
          <w:rFonts w:ascii="Garamond" w:eastAsia="Garamond" w:hAnsi="Garamond" w:cs="Garamond"/>
          <w:i/>
          <w:iCs/>
          <w:sz w:val="24"/>
          <w:szCs w:val="24"/>
        </w:rPr>
        <w:t>sense of belonging</w:t>
      </w:r>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terhadap</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sehingga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partisipasi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warga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meningkat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termasuk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kegiatan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pemantauan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gizi</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penyuluhan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w:t>
      </w:r>
    </w:p>
    <w:p w14:paraId="7AFB79A5" w14:textId="77777777" w:rsidR="00E71FD5" w:rsidRDefault="00E71FD5">
      <w:pPr>
        <w:spacing w:after="0" w:line="360" w:lineRule="auto"/>
        <w:jc w:val="both"/>
        <w:rPr>
          <w:rFonts w:ascii="Garamond" w:eastAsia="Garamond" w:hAnsi="Garamond" w:cs="Garamond"/>
          <w:sz w:val="24"/>
          <w:szCs w:val="24"/>
        </w:rPr>
      </w:pPr>
    </w:p>
    <w:p w14:paraId="1C769B5D" w14:textId="77777777" w:rsidR="00E71FD5" w:rsidRDefault="00000000">
      <w:pPr>
        <w:spacing w:after="0" w:line="360" w:lineRule="auto"/>
        <w:jc w:val="both"/>
        <w:rPr>
          <w:rFonts w:ascii="Garamond" w:eastAsia="Garamond" w:hAnsi="Garamond" w:cs="Garamond"/>
          <w:b/>
          <w:bCs/>
          <w:sz w:val="24"/>
          <w:szCs w:val="24"/>
        </w:rPr>
      </w:pPr>
      <w:r>
        <w:rPr>
          <w:rFonts w:ascii="Garamond" w:eastAsia="Garamond" w:hAnsi="Garamond" w:cs="Garamond"/>
          <w:b/>
          <w:bCs/>
          <w:sz w:val="24"/>
          <w:szCs w:val="24"/>
        </w:rPr>
        <w:t xml:space="preserve">Faktor </w:t>
      </w:r>
      <w:proofErr w:type="spellStart"/>
      <w:r>
        <w:rPr>
          <w:rFonts w:ascii="Garamond" w:eastAsia="Garamond" w:hAnsi="Garamond" w:cs="Garamond"/>
          <w:b/>
          <w:bCs/>
          <w:sz w:val="24"/>
          <w:szCs w:val="24"/>
        </w:rPr>
        <w:t>Pendukung</w:t>
      </w:r>
      <w:proofErr w:type="spellEnd"/>
      <w:r>
        <w:rPr>
          <w:rFonts w:ascii="Garamond" w:eastAsia="Garamond" w:hAnsi="Garamond" w:cs="Garamond"/>
          <w:b/>
          <w:bCs/>
          <w:sz w:val="24"/>
          <w:szCs w:val="24"/>
        </w:rPr>
        <w:t xml:space="preserve"> dan </w:t>
      </w:r>
      <w:proofErr w:type="spellStart"/>
      <w:r>
        <w:rPr>
          <w:rFonts w:ascii="Garamond" w:eastAsia="Garamond" w:hAnsi="Garamond" w:cs="Garamond"/>
          <w:b/>
          <w:bCs/>
          <w:sz w:val="24"/>
          <w:szCs w:val="24"/>
        </w:rPr>
        <w:t>Penghambat</w:t>
      </w:r>
      <w:proofErr w:type="spellEnd"/>
      <w:r>
        <w:rPr>
          <w:rFonts w:ascii="Garamond" w:eastAsia="Garamond" w:hAnsi="Garamond" w:cs="Garamond"/>
          <w:b/>
          <w:bCs/>
          <w:sz w:val="24"/>
          <w:szCs w:val="24"/>
        </w:rPr>
        <w:t xml:space="preserve"> </w:t>
      </w:r>
      <w:proofErr w:type="spellStart"/>
      <w:r>
        <w:rPr>
          <w:rFonts w:ascii="Garamond" w:eastAsia="Garamond" w:hAnsi="Garamond" w:cs="Garamond"/>
          <w:b/>
          <w:bCs/>
          <w:sz w:val="24"/>
          <w:szCs w:val="24"/>
        </w:rPr>
        <w:t>Efektivitas</w:t>
      </w:r>
      <w:proofErr w:type="spellEnd"/>
      <w:r>
        <w:rPr>
          <w:rFonts w:ascii="Garamond" w:eastAsia="Garamond" w:hAnsi="Garamond" w:cs="Garamond"/>
          <w:b/>
          <w:bCs/>
          <w:sz w:val="24"/>
          <w:szCs w:val="24"/>
        </w:rPr>
        <w:t xml:space="preserve"> Peran Kader</w:t>
      </w:r>
    </w:p>
    <w:p w14:paraId="0D331255" w14:textId="2DFB2F4B" w:rsidR="00E71FD5" w:rsidRDefault="00000000">
      <w:pPr>
        <w:spacing w:after="0" w:line="360" w:lineRule="auto"/>
        <w:ind w:firstLine="720"/>
        <w:jc w:val="both"/>
        <w:rPr>
          <w:rFonts w:ascii="Garamond" w:eastAsia="Garamond" w:hAnsi="Garamond" w:cs="Garamond"/>
          <w:sz w:val="24"/>
          <w:szCs w:val="24"/>
        </w:rPr>
      </w:pPr>
      <w:r>
        <w:rPr>
          <w:rFonts w:ascii="Garamond" w:eastAsia="Garamond" w:hAnsi="Garamond" w:cs="Garamond"/>
          <w:sz w:val="24"/>
          <w:szCs w:val="24"/>
        </w:rPr>
        <w:t xml:space="preserve">Pada </w:t>
      </w:r>
      <w:proofErr w:type="spellStart"/>
      <w:r>
        <w:rPr>
          <w:rFonts w:ascii="Garamond" w:eastAsia="Garamond" w:hAnsi="Garamond" w:cs="Garamond"/>
          <w:sz w:val="24"/>
          <w:szCs w:val="24"/>
        </w:rPr>
        <w:t>lapisan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ekosistem</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makrosistem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menemukan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menghadapi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sejumlah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tantangan</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berpotensi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menghambat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efektivitas</w:t>
      </w:r>
      <w:proofErr w:type="spellEnd"/>
      <w:r>
        <w:rPr>
          <w:rFonts w:ascii="Garamond" w:eastAsia="Garamond" w:hAnsi="Garamond" w:cs="Garamond"/>
          <w:sz w:val="24"/>
          <w:szCs w:val="24"/>
        </w:rPr>
        <w:t xml:space="preserve"> program. </w:t>
      </w:r>
      <w:proofErr w:type="spellStart"/>
      <w:r>
        <w:rPr>
          <w:rFonts w:ascii="Garamond" w:eastAsia="Garamond" w:hAnsi="Garamond" w:cs="Garamond"/>
          <w:sz w:val="24"/>
          <w:szCs w:val="24"/>
        </w:rPr>
        <w:t>Hambatan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utama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berasal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dari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keterbatasan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pelatihan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berkelanjutan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insentif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rendah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kurangnya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fasilitas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pendukung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seperti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alat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ukur</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bahan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edukasi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gizi</w:t>
      </w:r>
      <w:proofErr w:type="spellEnd"/>
      <w:r>
        <w:rPr>
          <w:rFonts w:ascii="Garamond" w:eastAsia="Garamond" w:hAnsi="Garamond" w:cs="Garamond"/>
          <w:sz w:val="24"/>
          <w:szCs w:val="24"/>
        </w:rPr>
        <w:t xml:space="preserve">. Dari </w:t>
      </w:r>
      <w:proofErr w:type="spellStart"/>
      <w:r>
        <w:rPr>
          <w:rFonts w:ascii="Garamond" w:eastAsia="Garamond" w:hAnsi="Garamond" w:cs="Garamond"/>
          <w:sz w:val="24"/>
          <w:szCs w:val="24"/>
        </w:rPr>
        <w:t>sisi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eksternal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faktor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sosial-budaya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seperti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rendahnya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kesadaran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terhadap</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pentingnya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pemeriksaan</w:t>
      </w:r>
      <w:proofErr w:type="spellEnd"/>
      <w:r>
        <w:rPr>
          <w:rFonts w:ascii="Garamond" w:eastAsia="Garamond" w:hAnsi="Garamond" w:cs="Garamond"/>
          <w:sz w:val="24"/>
          <w:szCs w:val="24"/>
        </w:rPr>
        <w:t xml:space="preserve"> rutin di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kebiasaan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merokok</w:t>
      </w:r>
      <w:proofErr w:type="spellEnd"/>
      <w:r>
        <w:rPr>
          <w:rFonts w:ascii="Garamond" w:eastAsia="Garamond" w:hAnsi="Garamond" w:cs="Garamond"/>
          <w:sz w:val="24"/>
          <w:szCs w:val="24"/>
        </w:rPr>
        <w:t xml:space="preserve"> di </w:t>
      </w:r>
      <w:proofErr w:type="spellStart"/>
      <w:r>
        <w:rPr>
          <w:rFonts w:ascii="Garamond" w:eastAsia="Garamond" w:hAnsi="Garamond" w:cs="Garamond"/>
          <w:sz w:val="24"/>
          <w:szCs w:val="24"/>
        </w:rPr>
        <w:t>rumah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tangga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pola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makan</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tidak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seimbang</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pernikahan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menjadi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tantangan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besar</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masih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perlu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diatasi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Kondisi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tersebut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sejalan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berbagai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menekankan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pentingnya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faktor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sosial-ekonomi</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budaya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menentukan</w:t>
      </w:r>
      <w:proofErr w:type="spellEnd"/>
      <w:r>
        <w:rPr>
          <w:rFonts w:ascii="Garamond" w:eastAsia="Garamond" w:hAnsi="Garamond" w:cs="Garamond"/>
          <w:sz w:val="24"/>
          <w:szCs w:val="24"/>
        </w:rPr>
        <w:t xml:space="preserve"> status </w:t>
      </w:r>
      <w:proofErr w:type="spellStart"/>
      <w:r>
        <w:rPr>
          <w:rFonts w:ascii="Garamond" w:eastAsia="Garamond" w:hAnsi="Garamond" w:cs="Garamond"/>
          <w:sz w:val="24"/>
          <w:szCs w:val="24"/>
        </w:rPr>
        <w:t>gizi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anak</w:t>
      </w:r>
      <w:proofErr w:type="spellEnd"/>
      <w:r>
        <w:rPr>
          <w:rFonts w:ascii="Garamond" w:eastAsia="Garamond" w:hAnsi="Garamond" w:cs="Garamond"/>
          <w:sz w:val="24"/>
          <w:szCs w:val="24"/>
        </w:rPr>
        <w:t xml:space="preserve">. Faktor </w:t>
      </w:r>
      <w:proofErr w:type="spellStart"/>
      <w:r>
        <w:rPr>
          <w:rFonts w:ascii="Garamond" w:eastAsia="Garamond" w:hAnsi="Garamond" w:cs="Garamond"/>
          <w:sz w:val="24"/>
          <w:szCs w:val="24"/>
        </w:rPr>
        <w:t>sosial-ekonomi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seperti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tingkat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pendidikan</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rendah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pendapatan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keluarga</w:t>
      </w:r>
      <w:proofErr w:type="spellEnd"/>
      <w:r>
        <w:rPr>
          <w:rFonts w:ascii="Garamond" w:eastAsia="Garamond" w:hAnsi="Garamond" w:cs="Garamond"/>
          <w:sz w:val="24"/>
          <w:szCs w:val="24"/>
        </w:rPr>
        <w:t xml:space="preserve"> yang minim,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status </w:t>
      </w:r>
      <w:proofErr w:type="spellStart"/>
      <w:r>
        <w:rPr>
          <w:rFonts w:ascii="Garamond" w:eastAsia="Garamond" w:hAnsi="Garamond" w:cs="Garamond"/>
          <w:sz w:val="24"/>
          <w:szCs w:val="24"/>
        </w:rPr>
        <w:t>gizi</w:t>
      </w:r>
      <w:proofErr w:type="spellEnd"/>
      <w:r>
        <w:rPr>
          <w:rFonts w:ascii="Garamond" w:eastAsia="Garamond" w:hAnsi="Garamond" w:cs="Garamond"/>
          <w:sz w:val="24"/>
          <w:szCs w:val="24"/>
        </w:rPr>
        <w:t xml:space="preserve"> orang </w:t>
      </w:r>
      <w:proofErr w:type="spellStart"/>
      <w:r>
        <w:rPr>
          <w:rFonts w:ascii="Garamond" w:eastAsia="Garamond" w:hAnsi="Garamond" w:cs="Garamond"/>
          <w:sz w:val="24"/>
          <w:szCs w:val="24"/>
        </w:rPr>
        <w:t>tua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terutama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ibu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memiliki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kaitan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erat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permasalahan</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pada </w:t>
      </w:r>
      <w:proofErr w:type="spellStart"/>
      <w:r>
        <w:rPr>
          <w:rFonts w:ascii="Garamond" w:eastAsia="Garamond" w:hAnsi="Garamond" w:cs="Garamond"/>
          <w:sz w:val="24"/>
          <w:szCs w:val="24"/>
        </w:rPr>
        <w:t>anak</w:t>
      </w:r>
      <w:proofErr w:type="spellEnd"/>
      <w:r w:rsidR="00286F03">
        <w:rPr>
          <w:rFonts w:ascii="Garamond" w:eastAsia="Garamond" w:hAnsi="Garamond" w:cs="Garamond"/>
          <w:sz w:val="24"/>
          <w:szCs w:val="24"/>
        </w:rPr>
        <w:t>.</w:t>
      </w:r>
      <w:r>
        <w:rPr>
          <w:rStyle w:val="FootnoteReference"/>
          <w:rFonts w:ascii="Garamond" w:eastAsia="Garamond" w:hAnsi="Garamond" w:cs="Garamond"/>
          <w:sz w:val="24"/>
          <w:szCs w:val="24"/>
        </w:rPr>
        <w:footnoteReference w:id="25"/>
      </w:r>
      <w:r>
        <w:rPr>
          <w:rFonts w:ascii="Garamond" w:eastAsia="Garamond" w:hAnsi="Garamond" w:cs="Garamond"/>
          <w:sz w:val="24"/>
          <w:szCs w:val="24"/>
        </w:rPr>
        <w:t xml:space="preserve"> Selain </w:t>
      </w:r>
      <w:proofErr w:type="spellStart"/>
      <w:r>
        <w:rPr>
          <w:rFonts w:ascii="Garamond" w:eastAsia="Garamond" w:hAnsi="Garamond" w:cs="Garamond"/>
          <w:sz w:val="24"/>
          <w:szCs w:val="24"/>
        </w:rPr>
        <w:t>itu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kepercayaan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budaya</w:t>
      </w:r>
      <w:proofErr w:type="spellEnd"/>
      <w:r>
        <w:rPr>
          <w:rFonts w:ascii="Garamond" w:eastAsia="Garamond" w:hAnsi="Garamond" w:cs="Garamond"/>
          <w:sz w:val="24"/>
          <w:szCs w:val="24"/>
        </w:rPr>
        <w:t xml:space="preserve"> orang </w:t>
      </w:r>
      <w:proofErr w:type="spellStart"/>
      <w:r>
        <w:rPr>
          <w:rFonts w:ascii="Garamond" w:eastAsia="Garamond" w:hAnsi="Garamond" w:cs="Garamond"/>
          <w:sz w:val="24"/>
          <w:szCs w:val="24"/>
        </w:rPr>
        <w:t>tua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terhadap</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makanan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adanya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pantangan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makanan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persepsi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tentang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kondisi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sehat-sakit</w:t>
      </w:r>
      <w:proofErr w:type="spellEnd"/>
      <w:r>
        <w:rPr>
          <w:rFonts w:ascii="Garamond" w:eastAsia="Garamond" w:hAnsi="Garamond" w:cs="Garamond"/>
          <w:sz w:val="24"/>
          <w:szCs w:val="24"/>
        </w:rPr>
        <w:t xml:space="preserve"> dan ritual </w:t>
      </w:r>
      <w:proofErr w:type="spellStart"/>
      <w:r>
        <w:rPr>
          <w:rFonts w:ascii="Garamond" w:eastAsia="Garamond" w:hAnsi="Garamond" w:cs="Garamond"/>
          <w:sz w:val="24"/>
          <w:szCs w:val="24"/>
        </w:rPr>
        <w:t>tertentu</w:t>
      </w:r>
      <w:proofErr w:type="spellEnd"/>
      <w:r>
        <w:rPr>
          <w:rFonts w:ascii="Garamond" w:eastAsia="Garamond" w:hAnsi="Garamond" w:cs="Garamond"/>
          <w:sz w:val="24"/>
          <w:szCs w:val="24"/>
        </w:rPr>
        <w:t xml:space="preserve"> juga </w:t>
      </w:r>
      <w:proofErr w:type="spellStart"/>
      <w:r>
        <w:rPr>
          <w:rFonts w:ascii="Garamond" w:eastAsia="Garamond" w:hAnsi="Garamond" w:cs="Garamond"/>
          <w:sz w:val="24"/>
          <w:szCs w:val="24"/>
        </w:rPr>
        <w:t>mempengaruhi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timbulnya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masalah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pada </w:t>
      </w:r>
      <w:proofErr w:type="spellStart"/>
      <w:r>
        <w:rPr>
          <w:rFonts w:ascii="Garamond" w:eastAsia="Garamond" w:hAnsi="Garamond" w:cs="Garamond"/>
          <w:sz w:val="24"/>
          <w:szCs w:val="24"/>
        </w:rPr>
        <w:t>anak</w:t>
      </w:r>
      <w:proofErr w:type="spellEnd"/>
      <w:r w:rsidR="00286F03">
        <w:rPr>
          <w:rFonts w:ascii="Garamond" w:eastAsia="Garamond" w:hAnsi="Garamond" w:cs="Garamond"/>
          <w:sz w:val="24"/>
          <w:szCs w:val="24"/>
        </w:rPr>
        <w:t>.</w:t>
      </w:r>
      <w:r>
        <w:rPr>
          <w:rStyle w:val="FootnoteReference"/>
          <w:rFonts w:ascii="Garamond" w:eastAsia="Garamond" w:hAnsi="Garamond" w:cs="Garamond"/>
          <w:sz w:val="24"/>
          <w:szCs w:val="24"/>
        </w:rPr>
        <w:footnoteReference w:id="26"/>
      </w:r>
    </w:p>
    <w:p w14:paraId="7B530EA8" w14:textId="77777777" w:rsidR="00E71FD5" w:rsidRDefault="00000000">
      <w:pPr>
        <w:spacing w:after="0" w:line="360" w:lineRule="auto"/>
        <w:jc w:val="both"/>
        <w:rPr>
          <w:rFonts w:ascii="Garamond" w:eastAsia="Garamond" w:hAnsi="Garamond" w:cs="Garamond"/>
          <w:sz w:val="24"/>
          <w:szCs w:val="24"/>
        </w:rPr>
      </w:pPr>
      <w:r>
        <w:rPr>
          <w:rFonts w:ascii="Garamond" w:eastAsia="Garamond" w:hAnsi="Garamond" w:cs="Garamond"/>
          <w:sz w:val="24"/>
          <w:szCs w:val="24"/>
        </w:rPr>
        <w:tab/>
        <w:t xml:space="preserve">Selain </w:t>
      </w:r>
      <w:proofErr w:type="spellStart"/>
      <w:r>
        <w:rPr>
          <w:rFonts w:ascii="Garamond" w:eastAsia="Garamond" w:hAnsi="Garamond" w:cs="Garamond"/>
          <w:sz w:val="24"/>
          <w:szCs w:val="24"/>
        </w:rPr>
        <w:t>faktor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sosial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konteks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kebijakan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nasional</w:t>
      </w:r>
      <w:proofErr w:type="spellEnd"/>
      <w:r>
        <w:rPr>
          <w:rFonts w:ascii="Garamond" w:eastAsia="Garamond" w:hAnsi="Garamond" w:cs="Garamond"/>
          <w:sz w:val="24"/>
          <w:szCs w:val="24"/>
        </w:rPr>
        <w:t xml:space="preserve"> juga </w:t>
      </w:r>
      <w:proofErr w:type="spellStart"/>
      <w:r>
        <w:rPr>
          <w:rFonts w:ascii="Garamond" w:eastAsia="Garamond" w:hAnsi="Garamond" w:cs="Garamond"/>
          <w:sz w:val="24"/>
          <w:szCs w:val="24"/>
        </w:rPr>
        <w:t>berpengaruh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besar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terhadap</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pelaksanaan</w:t>
      </w:r>
      <w:proofErr w:type="spellEnd"/>
      <w:r>
        <w:rPr>
          <w:rFonts w:ascii="Garamond" w:eastAsia="Garamond" w:hAnsi="Garamond" w:cs="Garamond"/>
          <w:sz w:val="24"/>
          <w:szCs w:val="24"/>
        </w:rPr>
        <w:t xml:space="preserve"> program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Berdasarkan</w:t>
      </w:r>
      <w:proofErr w:type="spellEnd"/>
      <w:r>
        <w:rPr>
          <w:rFonts w:ascii="Garamond" w:eastAsia="Garamond" w:hAnsi="Garamond" w:cs="Garamond"/>
          <w:sz w:val="24"/>
          <w:szCs w:val="24"/>
        </w:rPr>
        <w:t xml:space="preserve"> data </w:t>
      </w:r>
      <w:proofErr w:type="spellStart"/>
      <w:r>
        <w:rPr>
          <w:rFonts w:ascii="Garamond" w:eastAsia="Garamond" w:hAnsi="Garamond" w:cs="Garamond"/>
          <w:sz w:val="24"/>
          <w:szCs w:val="24"/>
        </w:rPr>
        <w:t>Survei</w:t>
      </w:r>
      <w:proofErr w:type="spellEnd"/>
      <w:r>
        <w:rPr>
          <w:rFonts w:ascii="Garamond" w:eastAsia="Garamond" w:hAnsi="Garamond" w:cs="Garamond"/>
          <w:sz w:val="24"/>
          <w:szCs w:val="24"/>
        </w:rPr>
        <w:t xml:space="preserve"> Status Gizi Indonesia (SSGI) 2024, </w:t>
      </w:r>
      <w:proofErr w:type="spellStart"/>
      <w:r>
        <w:rPr>
          <w:rFonts w:ascii="Garamond" w:eastAsia="Garamond" w:hAnsi="Garamond" w:cs="Garamond"/>
          <w:sz w:val="24"/>
          <w:szCs w:val="24"/>
        </w:rPr>
        <w:t>prevalensi</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nasional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telah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menurun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menjadi</w:t>
      </w:r>
      <w:proofErr w:type="spellEnd"/>
      <w:r>
        <w:rPr>
          <w:rFonts w:ascii="Garamond" w:eastAsia="Garamond" w:hAnsi="Garamond" w:cs="Garamond"/>
          <w:sz w:val="24"/>
          <w:szCs w:val="24"/>
        </w:rPr>
        <w:t xml:space="preserve"> 19,8%, </w:t>
      </w:r>
      <w:proofErr w:type="spellStart"/>
      <w:r>
        <w:rPr>
          <w:rFonts w:ascii="Garamond" w:eastAsia="Garamond" w:hAnsi="Garamond" w:cs="Garamond"/>
          <w:sz w:val="24"/>
          <w:szCs w:val="24"/>
        </w:rPr>
        <w:t>namun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disparitas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antarwilayah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masih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terjadi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terutama</w:t>
      </w:r>
      <w:proofErr w:type="spellEnd"/>
      <w:r>
        <w:rPr>
          <w:rFonts w:ascii="Garamond" w:eastAsia="Garamond" w:hAnsi="Garamond" w:cs="Garamond"/>
          <w:sz w:val="24"/>
          <w:szCs w:val="24"/>
        </w:rPr>
        <w:t xml:space="preserve"> di </w:t>
      </w:r>
      <w:proofErr w:type="spellStart"/>
      <w:r>
        <w:rPr>
          <w:rFonts w:ascii="Garamond" w:eastAsia="Garamond" w:hAnsi="Garamond" w:cs="Garamond"/>
          <w:sz w:val="24"/>
          <w:szCs w:val="24"/>
        </w:rPr>
        <w:t>daerah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pedesaan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keterbatasan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fasilitas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Style w:val="FootnoteReference"/>
          <w:rFonts w:ascii="Garamond" w:eastAsia="Garamond" w:hAnsi="Garamond" w:cs="Garamond"/>
          <w:sz w:val="24"/>
          <w:szCs w:val="24"/>
        </w:rPr>
        <w:footnoteReference w:id="27"/>
      </w:r>
      <w:r>
        <w:rPr>
          <w:rFonts w:ascii="Garamond" w:eastAsia="Garamond" w:hAnsi="Garamond" w:cs="Garamond"/>
          <w:sz w:val="24"/>
          <w:szCs w:val="24"/>
        </w:rPr>
        <w:t xml:space="preserve">. </w:t>
      </w:r>
      <w:proofErr w:type="spellStart"/>
      <w:r>
        <w:rPr>
          <w:rFonts w:ascii="Garamond" w:eastAsia="Garamond" w:hAnsi="Garamond" w:cs="Garamond"/>
          <w:sz w:val="24"/>
          <w:szCs w:val="24"/>
        </w:rPr>
        <w:t>Temuan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memperkuat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kerja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di </w:t>
      </w:r>
      <w:proofErr w:type="spellStart"/>
      <w:r>
        <w:rPr>
          <w:rFonts w:ascii="Garamond" w:eastAsia="Garamond" w:hAnsi="Garamond" w:cs="Garamond"/>
          <w:sz w:val="24"/>
          <w:szCs w:val="24"/>
        </w:rPr>
        <w:t>tingkat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lokal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menjadi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krusial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menjembatani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kesenjangan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antara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kebijakan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makro</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implementasi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mikro</w:t>
      </w:r>
      <w:proofErr w:type="spellEnd"/>
      <w:r>
        <w:rPr>
          <w:rFonts w:ascii="Garamond" w:eastAsia="Garamond" w:hAnsi="Garamond" w:cs="Garamond"/>
          <w:sz w:val="24"/>
          <w:szCs w:val="24"/>
        </w:rPr>
        <w:t xml:space="preserve">. Hal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juga </w:t>
      </w:r>
      <w:proofErr w:type="spellStart"/>
      <w:r>
        <w:rPr>
          <w:rFonts w:ascii="Garamond" w:eastAsia="Garamond" w:hAnsi="Garamond" w:cs="Garamond"/>
          <w:sz w:val="24"/>
          <w:szCs w:val="24"/>
        </w:rPr>
        <w:t>didukung</w:t>
      </w:r>
      <w:proofErr w:type="spellEnd"/>
      <w:r>
        <w:rPr>
          <w:rFonts w:ascii="Garamond" w:eastAsia="Garamond" w:hAnsi="Garamond" w:cs="Garamond"/>
          <w:sz w:val="24"/>
          <w:szCs w:val="24"/>
        </w:rPr>
        <w:t xml:space="preserve"> oleh </w:t>
      </w:r>
      <w:proofErr w:type="spellStart"/>
      <w:r>
        <w:rPr>
          <w:rFonts w:ascii="Garamond" w:eastAsia="Garamond" w:hAnsi="Garamond" w:cs="Garamond"/>
          <w:sz w:val="24"/>
          <w:szCs w:val="24"/>
        </w:rPr>
        <w:t>laporan</w:t>
      </w:r>
      <w:proofErr w:type="spellEnd"/>
      <w:r>
        <w:rPr>
          <w:rFonts w:ascii="Garamond" w:eastAsia="Garamond" w:hAnsi="Garamond" w:cs="Garamond"/>
          <w:sz w:val="24"/>
          <w:szCs w:val="24"/>
        </w:rPr>
        <w:t xml:space="preserve"> Kementerian </w:t>
      </w:r>
      <w:proofErr w:type="spellStart"/>
      <w:r>
        <w:rPr>
          <w:rFonts w:ascii="Garamond" w:eastAsia="Garamond" w:hAnsi="Garamond" w:cs="Garamond"/>
          <w:sz w:val="24"/>
          <w:szCs w:val="24"/>
        </w:rPr>
        <w:t>Koordinator</w:t>
      </w:r>
      <w:proofErr w:type="spellEnd"/>
      <w:r>
        <w:rPr>
          <w:rFonts w:ascii="Garamond" w:eastAsia="Garamond" w:hAnsi="Garamond" w:cs="Garamond"/>
          <w:sz w:val="24"/>
          <w:szCs w:val="24"/>
        </w:rPr>
        <w:t xml:space="preserve"> Bidang Pembangunan </w:t>
      </w:r>
      <w:proofErr w:type="spellStart"/>
      <w:r>
        <w:rPr>
          <w:rFonts w:ascii="Garamond" w:eastAsia="Garamond" w:hAnsi="Garamond" w:cs="Garamond"/>
          <w:sz w:val="24"/>
          <w:szCs w:val="24"/>
        </w:rPr>
        <w:t>Manusia</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Kebudayaan</w:t>
      </w:r>
      <w:proofErr w:type="spellEnd"/>
      <w:r>
        <w:rPr>
          <w:rStyle w:val="FootnoteReference"/>
          <w:rFonts w:ascii="Garamond" w:eastAsia="Garamond" w:hAnsi="Garamond" w:cs="Garamond"/>
          <w:sz w:val="24"/>
          <w:szCs w:val="24"/>
        </w:rPr>
        <w:footnoteReference w:id="28"/>
      </w:r>
      <w:r>
        <w:rPr>
          <w:rFonts w:ascii="Garamond" w:eastAsia="Garamond" w:hAnsi="Garamond" w:cs="Garamond"/>
          <w:sz w:val="24"/>
          <w:szCs w:val="24"/>
        </w:rPr>
        <w:t xml:space="preserve"> yang </w:t>
      </w:r>
      <w:proofErr w:type="spellStart"/>
      <w:r>
        <w:rPr>
          <w:rFonts w:ascii="Garamond" w:eastAsia="Garamond" w:hAnsi="Garamond" w:cs="Garamond"/>
          <w:sz w:val="24"/>
          <w:szCs w:val="24"/>
        </w:rPr>
        <w:t>menegaskan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kelompok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ekonomi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termiskin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masih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memiliki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angka</w:t>
      </w:r>
      <w:proofErr w:type="spellEnd"/>
      <w:r>
        <w:rPr>
          <w:rFonts w:ascii="Garamond" w:eastAsia="Garamond" w:hAnsi="Garamond" w:cs="Garamond"/>
          <w:sz w:val="24"/>
          <w:szCs w:val="24"/>
        </w:rPr>
        <w:t xml:space="preserve"> </w:t>
      </w:r>
      <w:r>
        <w:rPr>
          <w:rFonts w:ascii="Garamond" w:eastAsia="Garamond" w:hAnsi="Garamond" w:cs="Garamond"/>
          <w:i/>
          <w:iCs/>
          <w:sz w:val="24"/>
          <w:szCs w:val="24"/>
        </w:rPr>
        <w:t xml:space="preserve">stunting </w:t>
      </w:r>
      <w:proofErr w:type="spellStart"/>
      <w:r>
        <w:rPr>
          <w:rFonts w:ascii="Garamond" w:eastAsia="Garamond" w:hAnsi="Garamond" w:cs="Garamond"/>
          <w:sz w:val="24"/>
          <w:szCs w:val="24"/>
        </w:rPr>
        <w:t>tertinggi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sehingga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diperlukan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sinergi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lintas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sektor</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penguatan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gizi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Penurunan</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pada </w:t>
      </w:r>
      <w:proofErr w:type="spellStart"/>
      <w:r>
        <w:rPr>
          <w:rFonts w:ascii="Garamond" w:eastAsia="Garamond" w:hAnsi="Garamond" w:cs="Garamond"/>
          <w:sz w:val="24"/>
          <w:szCs w:val="24"/>
        </w:rPr>
        <w:t>kelompok</w:t>
      </w:r>
      <w:proofErr w:type="spellEnd"/>
      <w:r>
        <w:rPr>
          <w:rFonts w:ascii="Garamond" w:eastAsia="Garamond" w:hAnsi="Garamond" w:cs="Garamond"/>
          <w:sz w:val="24"/>
          <w:szCs w:val="24"/>
        </w:rPr>
        <w:t xml:space="preserve"> miskin juga </w:t>
      </w:r>
      <w:proofErr w:type="spellStart"/>
      <w:r>
        <w:rPr>
          <w:rFonts w:ascii="Garamond" w:eastAsia="Garamond" w:hAnsi="Garamond" w:cs="Garamond"/>
          <w:sz w:val="24"/>
          <w:szCs w:val="24"/>
        </w:rPr>
        <w:t>memerlukan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pemberdayaan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desa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melalui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optimalisasi</w:t>
      </w:r>
      <w:proofErr w:type="spellEnd"/>
      <w:r>
        <w:rPr>
          <w:rFonts w:ascii="Garamond" w:eastAsia="Garamond" w:hAnsi="Garamond" w:cs="Garamond"/>
          <w:sz w:val="24"/>
          <w:szCs w:val="24"/>
        </w:rPr>
        <w:t xml:space="preserve"> dana </w:t>
      </w:r>
      <w:proofErr w:type="spellStart"/>
      <w:r>
        <w:rPr>
          <w:rFonts w:ascii="Garamond" w:eastAsia="Garamond" w:hAnsi="Garamond" w:cs="Garamond"/>
          <w:sz w:val="24"/>
          <w:szCs w:val="24"/>
        </w:rPr>
        <w:t>desa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sebagai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dukungan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terhadap</w:t>
      </w:r>
      <w:proofErr w:type="spellEnd"/>
      <w:r>
        <w:rPr>
          <w:rFonts w:ascii="Garamond" w:eastAsia="Garamond" w:hAnsi="Garamond" w:cs="Garamond"/>
          <w:sz w:val="24"/>
          <w:szCs w:val="24"/>
        </w:rPr>
        <w:t xml:space="preserve"> program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gizi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berbasis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komunitas</w:t>
      </w:r>
      <w:proofErr w:type="spellEnd"/>
      <w:r>
        <w:rPr>
          <w:rFonts w:ascii="Garamond" w:eastAsia="Garamond" w:hAnsi="Garamond" w:cs="Garamond"/>
          <w:sz w:val="24"/>
          <w:szCs w:val="24"/>
        </w:rPr>
        <w:t xml:space="preserve">. Dalam </w:t>
      </w:r>
      <w:proofErr w:type="spellStart"/>
      <w:r>
        <w:rPr>
          <w:rFonts w:ascii="Garamond" w:eastAsia="Garamond" w:hAnsi="Garamond" w:cs="Garamond"/>
          <w:sz w:val="24"/>
          <w:szCs w:val="24"/>
        </w:rPr>
        <w:t>konteks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makrosistem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dukungan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kebijakan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pemerintah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sinergi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lintas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sektor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investasi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pemberdayaan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menjadi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penentu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keberlanjutan</w:t>
      </w:r>
      <w:proofErr w:type="spellEnd"/>
      <w:r>
        <w:rPr>
          <w:rFonts w:ascii="Garamond" w:eastAsia="Garamond" w:hAnsi="Garamond" w:cs="Garamond"/>
          <w:sz w:val="24"/>
          <w:szCs w:val="24"/>
        </w:rPr>
        <w:t xml:space="preserve"> program di </w:t>
      </w:r>
      <w:proofErr w:type="spellStart"/>
      <w:r>
        <w:rPr>
          <w:rFonts w:ascii="Garamond" w:eastAsia="Garamond" w:hAnsi="Garamond" w:cs="Garamond"/>
          <w:sz w:val="24"/>
          <w:szCs w:val="24"/>
        </w:rPr>
        <w:t>tingkat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akar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rumput</w:t>
      </w:r>
      <w:proofErr w:type="spellEnd"/>
      <w:r>
        <w:rPr>
          <w:rFonts w:ascii="Garamond" w:eastAsia="Garamond" w:hAnsi="Garamond" w:cs="Garamond"/>
          <w:sz w:val="24"/>
          <w:szCs w:val="24"/>
        </w:rPr>
        <w:t>.</w:t>
      </w:r>
    </w:p>
    <w:p w14:paraId="3C6643AF" w14:textId="77777777" w:rsidR="00E71FD5" w:rsidRDefault="00E71FD5">
      <w:pPr>
        <w:spacing w:after="0" w:line="360" w:lineRule="auto"/>
        <w:jc w:val="both"/>
        <w:rPr>
          <w:rFonts w:ascii="Garamond" w:eastAsia="Garamond" w:hAnsi="Garamond" w:cs="Garamond"/>
          <w:sz w:val="24"/>
          <w:szCs w:val="24"/>
        </w:rPr>
      </w:pPr>
    </w:p>
    <w:p w14:paraId="3A3F65C5" w14:textId="77777777" w:rsidR="00E71FD5" w:rsidRDefault="00000000">
      <w:pPr>
        <w:spacing w:after="0" w:line="360" w:lineRule="auto"/>
        <w:jc w:val="both"/>
        <w:rPr>
          <w:rFonts w:ascii="Garamond" w:eastAsia="Garamond" w:hAnsi="Garamond" w:cs="Garamond"/>
          <w:b/>
          <w:bCs/>
          <w:i/>
          <w:iCs/>
          <w:sz w:val="24"/>
          <w:szCs w:val="24"/>
        </w:rPr>
      </w:pPr>
      <w:proofErr w:type="spellStart"/>
      <w:r>
        <w:rPr>
          <w:rFonts w:ascii="Garamond" w:eastAsia="Garamond" w:hAnsi="Garamond" w:cs="Garamond"/>
          <w:b/>
          <w:bCs/>
          <w:sz w:val="24"/>
          <w:szCs w:val="24"/>
        </w:rPr>
        <w:t>Kontribusi</w:t>
      </w:r>
      <w:proofErr w:type="spellEnd"/>
      <w:r>
        <w:rPr>
          <w:rFonts w:ascii="Garamond" w:eastAsia="Garamond" w:hAnsi="Garamond" w:cs="Garamond"/>
          <w:b/>
          <w:bCs/>
          <w:sz w:val="24"/>
          <w:szCs w:val="24"/>
        </w:rPr>
        <w:t xml:space="preserve"> </w:t>
      </w:r>
      <w:proofErr w:type="spellStart"/>
      <w:r>
        <w:rPr>
          <w:rFonts w:ascii="Garamond" w:eastAsia="Garamond" w:hAnsi="Garamond" w:cs="Garamond"/>
          <w:b/>
          <w:bCs/>
          <w:sz w:val="24"/>
          <w:szCs w:val="24"/>
        </w:rPr>
        <w:t>Nyata</w:t>
      </w:r>
      <w:proofErr w:type="spellEnd"/>
      <w:r>
        <w:rPr>
          <w:rFonts w:ascii="Garamond" w:eastAsia="Garamond" w:hAnsi="Garamond" w:cs="Garamond"/>
          <w:b/>
          <w:bCs/>
          <w:sz w:val="24"/>
          <w:szCs w:val="24"/>
        </w:rPr>
        <w:t xml:space="preserve"> </w:t>
      </w:r>
      <w:proofErr w:type="spellStart"/>
      <w:r>
        <w:rPr>
          <w:rFonts w:ascii="Garamond" w:eastAsia="Garamond" w:hAnsi="Garamond" w:cs="Garamond"/>
          <w:b/>
          <w:bCs/>
          <w:sz w:val="24"/>
          <w:szCs w:val="24"/>
        </w:rPr>
        <w:t>Kegiatan</w:t>
      </w:r>
      <w:proofErr w:type="spellEnd"/>
      <w:r>
        <w:rPr>
          <w:rFonts w:ascii="Garamond" w:eastAsia="Garamond" w:hAnsi="Garamond" w:cs="Garamond"/>
          <w:b/>
          <w:bCs/>
          <w:sz w:val="24"/>
          <w:szCs w:val="24"/>
        </w:rPr>
        <w:t xml:space="preserve"> </w:t>
      </w:r>
      <w:proofErr w:type="spellStart"/>
      <w:r>
        <w:rPr>
          <w:rFonts w:ascii="Garamond" w:eastAsia="Garamond" w:hAnsi="Garamond" w:cs="Garamond"/>
          <w:b/>
          <w:bCs/>
          <w:sz w:val="24"/>
          <w:szCs w:val="24"/>
        </w:rPr>
        <w:t>Posyandu</w:t>
      </w:r>
      <w:proofErr w:type="spellEnd"/>
      <w:r>
        <w:rPr>
          <w:rFonts w:ascii="Garamond" w:eastAsia="Garamond" w:hAnsi="Garamond" w:cs="Garamond"/>
          <w:b/>
          <w:bCs/>
          <w:sz w:val="24"/>
          <w:szCs w:val="24"/>
        </w:rPr>
        <w:t xml:space="preserve"> </w:t>
      </w:r>
      <w:proofErr w:type="spellStart"/>
      <w:r>
        <w:rPr>
          <w:rFonts w:ascii="Garamond" w:eastAsia="Garamond" w:hAnsi="Garamond" w:cs="Garamond"/>
          <w:b/>
          <w:bCs/>
          <w:sz w:val="24"/>
          <w:szCs w:val="24"/>
        </w:rPr>
        <w:t>terhadap</w:t>
      </w:r>
      <w:proofErr w:type="spellEnd"/>
      <w:r>
        <w:rPr>
          <w:rFonts w:ascii="Garamond" w:eastAsia="Garamond" w:hAnsi="Garamond" w:cs="Garamond"/>
          <w:b/>
          <w:bCs/>
          <w:sz w:val="24"/>
          <w:szCs w:val="24"/>
        </w:rPr>
        <w:t xml:space="preserve"> </w:t>
      </w:r>
      <w:proofErr w:type="spellStart"/>
      <w:r>
        <w:rPr>
          <w:rFonts w:ascii="Garamond" w:eastAsia="Garamond" w:hAnsi="Garamond" w:cs="Garamond"/>
          <w:b/>
          <w:bCs/>
          <w:sz w:val="24"/>
          <w:szCs w:val="24"/>
        </w:rPr>
        <w:t>Penurunan</w:t>
      </w:r>
      <w:proofErr w:type="spellEnd"/>
      <w:r>
        <w:rPr>
          <w:rFonts w:ascii="Garamond" w:eastAsia="Garamond" w:hAnsi="Garamond" w:cs="Garamond"/>
          <w:b/>
          <w:bCs/>
          <w:sz w:val="24"/>
          <w:szCs w:val="24"/>
        </w:rPr>
        <w:t xml:space="preserve"> Angka </w:t>
      </w:r>
      <w:r>
        <w:rPr>
          <w:rFonts w:ascii="Garamond" w:eastAsia="Garamond" w:hAnsi="Garamond" w:cs="Garamond"/>
          <w:b/>
          <w:bCs/>
          <w:i/>
          <w:iCs/>
          <w:sz w:val="24"/>
          <w:szCs w:val="24"/>
        </w:rPr>
        <w:t>Stunting</w:t>
      </w:r>
    </w:p>
    <w:p w14:paraId="2D2FFE33" w14:textId="04457B64" w:rsidR="00E71FD5" w:rsidRDefault="00000000">
      <w:pPr>
        <w:spacing w:after="0" w:line="360" w:lineRule="auto"/>
        <w:ind w:firstLine="720"/>
        <w:jc w:val="both"/>
        <w:rPr>
          <w:rFonts w:ascii="Garamond" w:eastAsia="Garamond" w:hAnsi="Garamond" w:cs="Garamond"/>
          <w:sz w:val="24"/>
          <w:szCs w:val="24"/>
        </w:rPr>
      </w:pPr>
      <w:proofErr w:type="spellStart"/>
      <w:r>
        <w:rPr>
          <w:rFonts w:ascii="Garamond" w:eastAsia="Garamond" w:hAnsi="Garamond" w:cs="Garamond"/>
          <w:sz w:val="24"/>
          <w:szCs w:val="24"/>
        </w:rPr>
        <w:t>Kontribusi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nyata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kegiatan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di RW 01 Desa </w:t>
      </w:r>
      <w:proofErr w:type="spellStart"/>
      <w:r>
        <w:rPr>
          <w:rFonts w:ascii="Garamond" w:eastAsia="Garamond" w:hAnsi="Garamond" w:cs="Garamond"/>
          <w:sz w:val="24"/>
          <w:szCs w:val="24"/>
        </w:rPr>
        <w:t>Darmasari</w:t>
      </w:r>
      <w:proofErr w:type="spellEnd"/>
      <w:r w:rsidR="00286F03">
        <w:rPr>
          <w:rFonts w:ascii="Garamond" w:eastAsia="Garamond" w:hAnsi="Garamond" w:cs="Garamond"/>
          <w:sz w:val="24"/>
          <w:szCs w:val="24"/>
        </w:rPr>
        <w:t xml:space="preserve"> </w:t>
      </w:r>
      <w:proofErr w:type="spellStart"/>
      <w:r w:rsidR="00286F03">
        <w:rPr>
          <w:rFonts w:ascii="Garamond" w:eastAsia="Garamond" w:hAnsi="Garamond" w:cs="Garamond"/>
          <w:sz w:val="24"/>
          <w:szCs w:val="24"/>
        </w:rPr>
        <w:t>Kabupaten</w:t>
      </w:r>
      <w:proofErr w:type="spellEnd"/>
      <w:r w:rsidR="00286F03">
        <w:rPr>
          <w:rFonts w:ascii="Garamond" w:eastAsia="Garamond" w:hAnsi="Garamond" w:cs="Garamond"/>
          <w:sz w:val="24"/>
          <w:szCs w:val="24"/>
        </w:rPr>
        <w:t xml:space="preserve"> Banten</w:t>
      </w:r>
      <w:r>
        <w:rPr>
          <w:rFonts w:ascii="Garamond" w:eastAsia="Garamond" w:hAnsi="Garamond" w:cs="Garamond"/>
          <w:sz w:val="24"/>
          <w:szCs w:val="24"/>
        </w:rPr>
        <w:t xml:space="preserve"> </w:t>
      </w:r>
      <w:proofErr w:type="spellStart"/>
      <w:r>
        <w:rPr>
          <w:rFonts w:ascii="Garamond" w:eastAsia="Garamond" w:hAnsi="Garamond" w:cs="Garamond"/>
          <w:sz w:val="24"/>
          <w:szCs w:val="24"/>
        </w:rPr>
        <w:t>terhadap</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penurunan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angka</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juga </w:t>
      </w:r>
      <w:proofErr w:type="spellStart"/>
      <w:r>
        <w:rPr>
          <w:rFonts w:ascii="Garamond" w:eastAsia="Garamond" w:hAnsi="Garamond" w:cs="Garamond"/>
          <w:sz w:val="24"/>
          <w:szCs w:val="24"/>
        </w:rPr>
        <w:t>menunjukkan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fungsi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kronosistem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teori</w:t>
      </w:r>
      <w:proofErr w:type="spellEnd"/>
      <w:r>
        <w:rPr>
          <w:rFonts w:ascii="Garamond" w:eastAsia="Garamond" w:hAnsi="Garamond" w:cs="Garamond"/>
          <w:sz w:val="24"/>
          <w:szCs w:val="24"/>
        </w:rPr>
        <w:t xml:space="preserve"> Bronfenbrenner, </w:t>
      </w:r>
      <w:proofErr w:type="spellStart"/>
      <w:r>
        <w:rPr>
          <w:rFonts w:ascii="Garamond" w:eastAsia="Garamond" w:hAnsi="Garamond" w:cs="Garamond"/>
          <w:sz w:val="24"/>
          <w:szCs w:val="24"/>
        </w:rPr>
        <w:t>yaitu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perubahan</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berlangsung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bertahap</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berkesinambungan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dari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waktu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waktu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Berdasarkan</w:t>
      </w:r>
      <w:proofErr w:type="spellEnd"/>
      <w:r>
        <w:rPr>
          <w:rFonts w:ascii="Garamond" w:eastAsia="Garamond" w:hAnsi="Garamond" w:cs="Garamond"/>
          <w:sz w:val="24"/>
          <w:szCs w:val="24"/>
        </w:rPr>
        <w:t xml:space="preserve"> data </w:t>
      </w:r>
      <w:proofErr w:type="spellStart"/>
      <w:r>
        <w:rPr>
          <w:rFonts w:ascii="Garamond" w:eastAsia="Garamond" w:hAnsi="Garamond" w:cs="Garamond"/>
          <w:sz w:val="24"/>
          <w:szCs w:val="24"/>
        </w:rPr>
        <w:t>lapangan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kasus</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menurun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dari</w:t>
      </w:r>
      <w:proofErr w:type="spellEnd"/>
      <w:r>
        <w:rPr>
          <w:rFonts w:ascii="Garamond" w:eastAsia="Garamond" w:hAnsi="Garamond" w:cs="Garamond"/>
          <w:sz w:val="24"/>
          <w:szCs w:val="24"/>
        </w:rPr>
        <w:t xml:space="preserve"> dua </w:t>
      </w:r>
      <w:proofErr w:type="spellStart"/>
      <w:r>
        <w:rPr>
          <w:rFonts w:ascii="Garamond" w:eastAsia="Garamond" w:hAnsi="Garamond" w:cs="Garamond"/>
          <w:sz w:val="24"/>
          <w:szCs w:val="24"/>
        </w:rPr>
        <w:t>anak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menjadi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satu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aktif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dua </w:t>
      </w:r>
      <w:proofErr w:type="spellStart"/>
      <w:r>
        <w:rPr>
          <w:rFonts w:ascii="Garamond" w:eastAsia="Garamond" w:hAnsi="Garamond" w:cs="Garamond"/>
          <w:sz w:val="24"/>
          <w:szCs w:val="24"/>
        </w:rPr>
        <w:t>tahun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terakhir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Penurunan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mencerminkan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intervensi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berbasis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komunitas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memiliki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dampak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signifikan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ketika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dilakukan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konsisten</w:t>
      </w:r>
      <w:proofErr w:type="spellEnd"/>
      <w:r>
        <w:rPr>
          <w:rFonts w:ascii="Garamond" w:eastAsia="Garamond" w:hAnsi="Garamond" w:cs="Garamond"/>
          <w:sz w:val="24"/>
          <w:szCs w:val="24"/>
        </w:rPr>
        <w:t xml:space="preserve">. Program rutin </w:t>
      </w:r>
      <w:proofErr w:type="spellStart"/>
      <w:r>
        <w:rPr>
          <w:rFonts w:ascii="Garamond" w:eastAsia="Garamond" w:hAnsi="Garamond" w:cs="Garamond"/>
          <w:sz w:val="24"/>
          <w:szCs w:val="24"/>
        </w:rPr>
        <w:t>seperti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pemberian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makanan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tambahan</w:t>
      </w:r>
      <w:proofErr w:type="spellEnd"/>
      <w:r>
        <w:rPr>
          <w:rFonts w:ascii="Garamond" w:eastAsia="Garamond" w:hAnsi="Garamond" w:cs="Garamond"/>
          <w:sz w:val="24"/>
          <w:szCs w:val="24"/>
        </w:rPr>
        <w:t xml:space="preserve"> (PMT), </w:t>
      </w:r>
      <w:proofErr w:type="spellStart"/>
      <w:r>
        <w:rPr>
          <w:rFonts w:ascii="Garamond" w:eastAsia="Garamond" w:hAnsi="Garamond" w:cs="Garamond"/>
          <w:sz w:val="24"/>
          <w:szCs w:val="24"/>
        </w:rPr>
        <w:t>pendampingan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ibu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hamil</w:t>
      </w:r>
      <w:proofErr w:type="spellEnd"/>
      <w:r>
        <w:rPr>
          <w:rFonts w:ascii="Garamond" w:eastAsia="Garamond" w:hAnsi="Garamond" w:cs="Garamond"/>
          <w:sz w:val="24"/>
          <w:szCs w:val="24"/>
        </w:rPr>
        <w:t xml:space="preserve"> KEK, dan </w:t>
      </w:r>
      <w:proofErr w:type="spellStart"/>
      <w:r>
        <w:rPr>
          <w:rFonts w:ascii="Garamond" w:eastAsia="Garamond" w:hAnsi="Garamond" w:cs="Garamond"/>
          <w:sz w:val="24"/>
          <w:szCs w:val="24"/>
        </w:rPr>
        <w:t>edukasi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tentang</w:t>
      </w:r>
      <w:proofErr w:type="spellEnd"/>
      <w:r>
        <w:rPr>
          <w:rFonts w:ascii="Garamond" w:eastAsia="Garamond" w:hAnsi="Garamond" w:cs="Garamond"/>
          <w:sz w:val="24"/>
          <w:szCs w:val="24"/>
        </w:rPr>
        <w:t xml:space="preserve"> 1.000 Hari </w:t>
      </w:r>
      <w:proofErr w:type="spellStart"/>
      <w:r>
        <w:rPr>
          <w:rFonts w:ascii="Garamond" w:eastAsia="Garamond" w:hAnsi="Garamond" w:cs="Garamond"/>
          <w:sz w:val="24"/>
          <w:szCs w:val="24"/>
        </w:rPr>
        <w:t>Pertama</w:t>
      </w:r>
      <w:proofErr w:type="spellEnd"/>
      <w:r>
        <w:rPr>
          <w:rFonts w:ascii="Garamond" w:eastAsia="Garamond" w:hAnsi="Garamond" w:cs="Garamond"/>
          <w:sz w:val="24"/>
          <w:szCs w:val="24"/>
        </w:rPr>
        <w:t xml:space="preserve"> Kehidupan </w:t>
      </w:r>
      <w:proofErr w:type="spellStart"/>
      <w:r>
        <w:rPr>
          <w:rFonts w:ascii="Garamond" w:eastAsia="Garamond" w:hAnsi="Garamond" w:cs="Garamond"/>
          <w:sz w:val="24"/>
          <w:szCs w:val="24"/>
        </w:rPr>
        <w:t>terbukti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efektif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memperbaiki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praktik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gizi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keluarga</w:t>
      </w:r>
      <w:proofErr w:type="spellEnd"/>
      <w:r>
        <w:rPr>
          <w:rFonts w:ascii="Garamond" w:eastAsia="Garamond" w:hAnsi="Garamond" w:cs="Garamond"/>
          <w:sz w:val="24"/>
          <w:szCs w:val="24"/>
        </w:rPr>
        <w:t xml:space="preserve">. Hal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sejalan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Purwanto, Farhana, </w:t>
      </w:r>
      <w:proofErr w:type="spellStart"/>
      <w:r>
        <w:rPr>
          <w:rFonts w:ascii="Garamond" w:eastAsia="Garamond" w:hAnsi="Garamond" w:cs="Garamond"/>
          <w:sz w:val="24"/>
          <w:szCs w:val="24"/>
        </w:rPr>
        <w:t>Dewandaru</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Arundinasari</w:t>
      </w:r>
      <w:proofErr w:type="spellEnd"/>
      <w:r>
        <w:rPr>
          <w:rStyle w:val="FootnoteReference"/>
          <w:rFonts w:ascii="Garamond" w:eastAsia="Garamond" w:hAnsi="Garamond" w:cs="Garamond"/>
          <w:sz w:val="24"/>
          <w:szCs w:val="24"/>
        </w:rPr>
        <w:footnoteReference w:id="29"/>
      </w:r>
      <w:r>
        <w:rPr>
          <w:rFonts w:ascii="Garamond" w:eastAsia="Garamond" w:hAnsi="Garamond" w:cs="Garamond"/>
          <w:sz w:val="24"/>
          <w:szCs w:val="24"/>
        </w:rPr>
        <w:t xml:space="preserve"> yang </w:t>
      </w:r>
      <w:proofErr w:type="spellStart"/>
      <w:r>
        <w:rPr>
          <w:rFonts w:ascii="Garamond" w:eastAsia="Garamond" w:hAnsi="Garamond" w:cs="Garamond"/>
          <w:sz w:val="24"/>
          <w:szCs w:val="24"/>
        </w:rPr>
        <w:t>menunjukkan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implementasi</w:t>
      </w:r>
      <w:proofErr w:type="spellEnd"/>
      <w:r>
        <w:rPr>
          <w:rFonts w:ascii="Garamond" w:eastAsia="Garamond" w:hAnsi="Garamond" w:cs="Garamond"/>
          <w:sz w:val="24"/>
          <w:szCs w:val="24"/>
        </w:rPr>
        <w:t xml:space="preserve"> program </w:t>
      </w:r>
      <w:proofErr w:type="spellStart"/>
      <w:r>
        <w:rPr>
          <w:rFonts w:ascii="Garamond" w:eastAsia="Garamond" w:hAnsi="Garamond" w:cs="Garamond"/>
          <w:sz w:val="24"/>
          <w:szCs w:val="24"/>
        </w:rPr>
        <w:t>Pemberian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Makanan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Tambahan</w:t>
      </w:r>
      <w:proofErr w:type="spellEnd"/>
      <w:r>
        <w:rPr>
          <w:rFonts w:ascii="Garamond" w:eastAsia="Garamond" w:hAnsi="Garamond" w:cs="Garamond"/>
          <w:sz w:val="24"/>
          <w:szCs w:val="24"/>
        </w:rPr>
        <w:t xml:space="preserve"> (PMT) yang </w:t>
      </w:r>
      <w:proofErr w:type="spellStart"/>
      <w:r>
        <w:rPr>
          <w:rFonts w:ascii="Garamond" w:eastAsia="Garamond" w:hAnsi="Garamond" w:cs="Garamond"/>
          <w:sz w:val="24"/>
          <w:szCs w:val="24"/>
        </w:rPr>
        <w:t>melibatkan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tenaga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mampu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menurunkan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jumlah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balita</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mengalami</w:t>
      </w:r>
      <w:proofErr w:type="spellEnd"/>
      <w:r>
        <w:rPr>
          <w:rFonts w:ascii="Garamond" w:eastAsia="Garamond" w:hAnsi="Garamond" w:cs="Garamond"/>
          <w:sz w:val="24"/>
          <w:szCs w:val="24"/>
        </w:rPr>
        <w:t xml:space="preserve"> stunting di Desa </w:t>
      </w:r>
      <w:proofErr w:type="spellStart"/>
      <w:r>
        <w:rPr>
          <w:rFonts w:ascii="Garamond" w:eastAsia="Garamond" w:hAnsi="Garamond" w:cs="Garamond"/>
          <w:sz w:val="24"/>
          <w:szCs w:val="24"/>
        </w:rPr>
        <w:t>Sumberbendo</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Kabupaten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Probolinggo</w:t>
      </w:r>
      <w:proofErr w:type="spellEnd"/>
      <w:r>
        <w:rPr>
          <w:rFonts w:ascii="Garamond" w:eastAsia="Garamond" w:hAnsi="Garamond" w:cs="Garamond"/>
          <w:sz w:val="24"/>
          <w:szCs w:val="24"/>
        </w:rPr>
        <w:t xml:space="preserve">. Dalam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tersebut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menegaskan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keberhasilan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penurunan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angka</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tidak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ditentukan</w:t>
      </w:r>
      <w:proofErr w:type="spellEnd"/>
      <w:r>
        <w:rPr>
          <w:rFonts w:ascii="Garamond" w:eastAsia="Garamond" w:hAnsi="Garamond" w:cs="Garamond"/>
          <w:sz w:val="24"/>
          <w:szCs w:val="24"/>
        </w:rPr>
        <w:t xml:space="preserve"> oleh </w:t>
      </w:r>
      <w:proofErr w:type="spellStart"/>
      <w:r>
        <w:rPr>
          <w:rFonts w:ascii="Garamond" w:eastAsia="Garamond" w:hAnsi="Garamond" w:cs="Garamond"/>
          <w:sz w:val="24"/>
          <w:szCs w:val="24"/>
        </w:rPr>
        <w:t>pemberian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makanan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tambahan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semata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tetapi</w:t>
      </w:r>
      <w:proofErr w:type="spellEnd"/>
      <w:r>
        <w:rPr>
          <w:rFonts w:ascii="Garamond" w:eastAsia="Garamond" w:hAnsi="Garamond" w:cs="Garamond"/>
          <w:sz w:val="24"/>
          <w:szCs w:val="24"/>
        </w:rPr>
        <w:t xml:space="preserve"> juga oleh </w:t>
      </w:r>
      <w:proofErr w:type="spellStart"/>
      <w:r>
        <w:rPr>
          <w:rFonts w:ascii="Garamond" w:eastAsia="Garamond" w:hAnsi="Garamond" w:cs="Garamond"/>
          <w:sz w:val="24"/>
          <w:szCs w:val="24"/>
        </w:rPr>
        <w:t>adanya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komunikasi</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berkelanjutan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antara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tenaga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keluarga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sasaran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komitmen</w:t>
      </w:r>
      <w:proofErr w:type="spellEnd"/>
      <w:r>
        <w:rPr>
          <w:rFonts w:ascii="Garamond" w:eastAsia="Garamond" w:hAnsi="Garamond" w:cs="Garamond"/>
          <w:sz w:val="24"/>
          <w:szCs w:val="24"/>
        </w:rPr>
        <w:t xml:space="preserve"> para </w:t>
      </w:r>
      <w:proofErr w:type="spellStart"/>
      <w:r>
        <w:rPr>
          <w:rFonts w:ascii="Garamond" w:eastAsia="Garamond" w:hAnsi="Garamond" w:cs="Garamond"/>
          <w:sz w:val="24"/>
          <w:szCs w:val="24"/>
        </w:rPr>
        <w:t>pelaksana</w:t>
      </w:r>
      <w:proofErr w:type="spellEnd"/>
      <w:r>
        <w:rPr>
          <w:rFonts w:ascii="Garamond" w:eastAsia="Garamond" w:hAnsi="Garamond" w:cs="Garamond"/>
          <w:sz w:val="24"/>
          <w:szCs w:val="24"/>
        </w:rPr>
        <w:t xml:space="preserve"> program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melakukan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pendampingan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konsisten</w:t>
      </w:r>
      <w:proofErr w:type="spellEnd"/>
      <w:r>
        <w:rPr>
          <w:rFonts w:ascii="Garamond" w:eastAsia="Garamond" w:hAnsi="Garamond" w:cs="Garamond"/>
          <w:sz w:val="24"/>
          <w:szCs w:val="24"/>
        </w:rPr>
        <w:t xml:space="preserve">. Studi </w:t>
      </w:r>
      <w:proofErr w:type="spellStart"/>
      <w:r>
        <w:rPr>
          <w:rFonts w:ascii="Garamond" w:eastAsia="Garamond" w:hAnsi="Garamond" w:cs="Garamond"/>
          <w:sz w:val="24"/>
          <w:szCs w:val="24"/>
        </w:rPr>
        <w:t>Mursyidah</w:t>
      </w:r>
      <w:proofErr w:type="spellEnd"/>
      <w:r>
        <w:rPr>
          <w:rFonts w:ascii="Garamond" w:eastAsia="Garamond" w:hAnsi="Garamond" w:cs="Garamond"/>
          <w:sz w:val="24"/>
          <w:szCs w:val="24"/>
        </w:rPr>
        <w:t xml:space="preserve"> juga </w:t>
      </w:r>
      <w:proofErr w:type="spellStart"/>
      <w:r>
        <w:rPr>
          <w:rFonts w:ascii="Garamond" w:eastAsia="Garamond" w:hAnsi="Garamond" w:cs="Garamond"/>
          <w:sz w:val="24"/>
          <w:szCs w:val="24"/>
        </w:rPr>
        <w:t>menemukan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kehadiran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berhasil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menjalankan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perannya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melalui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kegiatan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rutin, yang pada </w:t>
      </w:r>
      <w:proofErr w:type="spellStart"/>
      <w:r>
        <w:rPr>
          <w:rFonts w:ascii="Garamond" w:eastAsia="Garamond" w:hAnsi="Garamond" w:cs="Garamond"/>
          <w:sz w:val="24"/>
          <w:szCs w:val="24"/>
        </w:rPr>
        <w:t>akhirnya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terbukti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berkontribusi</w:t>
      </w:r>
      <w:proofErr w:type="spellEnd"/>
      <w:r>
        <w:rPr>
          <w:rFonts w:ascii="Garamond" w:eastAsia="Garamond" w:hAnsi="Garamond" w:cs="Garamond"/>
          <w:sz w:val="24"/>
          <w:szCs w:val="24"/>
        </w:rPr>
        <w:t xml:space="preserve"> pada </w:t>
      </w:r>
      <w:proofErr w:type="spellStart"/>
      <w:r>
        <w:rPr>
          <w:rFonts w:ascii="Garamond" w:eastAsia="Garamond" w:hAnsi="Garamond" w:cs="Garamond"/>
          <w:sz w:val="24"/>
          <w:szCs w:val="24"/>
        </w:rPr>
        <w:t>penurunan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angka</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di </w:t>
      </w:r>
      <w:proofErr w:type="spellStart"/>
      <w:r>
        <w:rPr>
          <w:rFonts w:ascii="Garamond" w:eastAsia="Garamond" w:hAnsi="Garamond" w:cs="Garamond"/>
          <w:sz w:val="24"/>
          <w:szCs w:val="24"/>
        </w:rPr>
        <w:t>masyarakat</w:t>
      </w:r>
      <w:proofErr w:type="spellEnd"/>
      <w:r>
        <w:rPr>
          <w:rStyle w:val="FootnoteReference"/>
          <w:rFonts w:ascii="Garamond" w:eastAsia="Garamond" w:hAnsi="Garamond" w:cs="Garamond"/>
          <w:sz w:val="24"/>
          <w:szCs w:val="24"/>
        </w:rPr>
        <w:footnoteReference w:id="30"/>
      </w:r>
      <w:r>
        <w:rPr>
          <w:rFonts w:ascii="Garamond" w:eastAsia="Garamond" w:hAnsi="Garamond" w:cs="Garamond"/>
          <w:sz w:val="24"/>
          <w:szCs w:val="24"/>
        </w:rPr>
        <w:t>.</w:t>
      </w:r>
    </w:p>
    <w:p w14:paraId="2537B6E2" w14:textId="6336516B" w:rsidR="00E71FD5" w:rsidRDefault="00000000">
      <w:pPr>
        <w:spacing w:after="0" w:line="360" w:lineRule="auto"/>
        <w:ind w:firstLine="720"/>
        <w:jc w:val="both"/>
        <w:rPr>
          <w:rFonts w:ascii="Garamond" w:eastAsia="Garamond" w:hAnsi="Garamond" w:cs="Garamond"/>
          <w:b/>
          <w:bCs/>
          <w:sz w:val="24"/>
          <w:szCs w:val="24"/>
        </w:rPr>
      </w:pPr>
      <w:r>
        <w:rPr>
          <w:rFonts w:ascii="Garamond" w:eastAsia="Garamond" w:hAnsi="Garamond" w:cs="Garamond"/>
          <w:sz w:val="24"/>
          <w:szCs w:val="24"/>
        </w:rPr>
        <w:t xml:space="preserve">Selain </w:t>
      </w:r>
      <w:proofErr w:type="spellStart"/>
      <w:r>
        <w:rPr>
          <w:rFonts w:ascii="Garamond" w:eastAsia="Garamond" w:hAnsi="Garamond" w:cs="Garamond"/>
          <w:sz w:val="24"/>
          <w:szCs w:val="24"/>
        </w:rPr>
        <w:t>itu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hasil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memiliki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implikasi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praktis</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luas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konseptual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temuan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memperkaya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pemahaman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tentang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penerapan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teori</w:t>
      </w:r>
      <w:proofErr w:type="spellEnd"/>
      <w:r>
        <w:rPr>
          <w:rFonts w:ascii="Garamond" w:eastAsia="Garamond" w:hAnsi="Garamond" w:cs="Garamond"/>
          <w:sz w:val="24"/>
          <w:szCs w:val="24"/>
        </w:rPr>
        <w:t xml:space="preserve"> Bronfenbrenner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bidang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di Indonesia, di mana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berfungsi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sebagai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agen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sosial</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menjembatani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keluarga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layanan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formal. </w:t>
      </w:r>
      <w:proofErr w:type="spellStart"/>
      <w:r>
        <w:rPr>
          <w:rFonts w:ascii="Garamond" w:eastAsia="Garamond" w:hAnsi="Garamond" w:cs="Garamond"/>
          <w:sz w:val="24"/>
          <w:szCs w:val="24"/>
        </w:rPr>
        <w:t>Secara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empiris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sejalan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temuan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Mursyidah</w:t>
      </w:r>
      <w:proofErr w:type="spellEnd"/>
      <w:r>
        <w:rPr>
          <w:rStyle w:val="FootnoteReference"/>
          <w:rFonts w:ascii="Garamond" w:eastAsia="Garamond" w:hAnsi="Garamond" w:cs="Garamond"/>
          <w:sz w:val="24"/>
          <w:szCs w:val="24"/>
        </w:rPr>
        <w:footnoteReference w:id="31"/>
      </w:r>
      <w:r>
        <w:rPr>
          <w:rFonts w:ascii="Garamond" w:eastAsia="Garamond" w:hAnsi="Garamond" w:cs="Garamond"/>
          <w:sz w:val="24"/>
          <w:szCs w:val="24"/>
        </w:rPr>
        <w:t xml:space="preserve"> yang </w:t>
      </w:r>
      <w:proofErr w:type="spellStart"/>
      <w:r>
        <w:rPr>
          <w:rFonts w:ascii="Garamond" w:eastAsia="Garamond" w:hAnsi="Garamond" w:cs="Garamond"/>
          <w:sz w:val="24"/>
          <w:szCs w:val="24"/>
        </w:rPr>
        <w:t>menunjukkan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mampu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menjalankan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promotif</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preventif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melalui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kegiatan</w:t>
      </w:r>
      <w:proofErr w:type="spellEnd"/>
      <w:r>
        <w:rPr>
          <w:rFonts w:ascii="Garamond" w:eastAsia="Garamond" w:hAnsi="Garamond" w:cs="Garamond"/>
          <w:sz w:val="24"/>
          <w:szCs w:val="24"/>
        </w:rPr>
        <w:t xml:space="preserve"> rutin </w:t>
      </w:r>
      <w:proofErr w:type="spellStart"/>
      <w:r>
        <w:rPr>
          <w:rFonts w:ascii="Garamond" w:eastAsia="Garamond" w:hAnsi="Garamond" w:cs="Garamond"/>
          <w:sz w:val="24"/>
          <w:szCs w:val="24"/>
        </w:rPr>
        <w:t>seperti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pemantauan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tumbuh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kembang</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pemberian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makanan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tambahan</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berdampak</w:t>
      </w:r>
      <w:proofErr w:type="spellEnd"/>
      <w:r>
        <w:rPr>
          <w:rFonts w:ascii="Garamond" w:eastAsia="Garamond" w:hAnsi="Garamond" w:cs="Garamond"/>
          <w:sz w:val="24"/>
          <w:szCs w:val="24"/>
        </w:rPr>
        <w:t xml:space="preserve"> pada </w:t>
      </w:r>
      <w:proofErr w:type="spellStart"/>
      <w:r>
        <w:rPr>
          <w:rFonts w:ascii="Garamond" w:eastAsia="Garamond" w:hAnsi="Garamond" w:cs="Garamond"/>
          <w:sz w:val="24"/>
          <w:szCs w:val="24"/>
        </w:rPr>
        <w:t>penurunan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angka</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Hasil </w:t>
      </w:r>
      <w:proofErr w:type="spellStart"/>
      <w:r>
        <w:rPr>
          <w:rFonts w:ascii="Garamond" w:eastAsia="Garamond" w:hAnsi="Garamond" w:cs="Garamond"/>
          <w:sz w:val="24"/>
          <w:szCs w:val="24"/>
        </w:rPr>
        <w:t>serupa</w:t>
      </w:r>
      <w:proofErr w:type="spellEnd"/>
      <w:r>
        <w:rPr>
          <w:rFonts w:ascii="Garamond" w:eastAsia="Garamond" w:hAnsi="Garamond" w:cs="Garamond"/>
          <w:sz w:val="24"/>
          <w:szCs w:val="24"/>
        </w:rPr>
        <w:t xml:space="preserve"> juga </w:t>
      </w:r>
      <w:proofErr w:type="spellStart"/>
      <w:r>
        <w:rPr>
          <w:rFonts w:ascii="Garamond" w:eastAsia="Garamond" w:hAnsi="Garamond" w:cs="Garamond"/>
          <w:sz w:val="24"/>
          <w:szCs w:val="24"/>
        </w:rPr>
        <w:t>dijelaskan</w:t>
      </w:r>
      <w:proofErr w:type="spellEnd"/>
      <w:r>
        <w:rPr>
          <w:rFonts w:ascii="Garamond" w:eastAsia="Garamond" w:hAnsi="Garamond" w:cs="Garamond"/>
          <w:sz w:val="24"/>
          <w:szCs w:val="24"/>
        </w:rPr>
        <w:t xml:space="preserve"> oleh </w:t>
      </w:r>
      <w:proofErr w:type="spellStart"/>
      <w:r>
        <w:rPr>
          <w:rFonts w:ascii="Garamond" w:eastAsia="Garamond" w:hAnsi="Garamond" w:cs="Garamond"/>
          <w:sz w:val="24"/>
          <w:szCs w:val="24"/>
        </w:rPr>
        <w:t>Chabibah</w:t>
      </w:r>
      <w:proofErr w:type="spellEnd"/>
      <w:r>
        <w:rPr>
          <w:rFonts w:ascii="Garamond" w:eastAsia="Garamond" w:hAnsi="Garamond" w:cs="Garamond"/>
          <w:sz w:val="24"/>
          <w:szCs w:val="24"/>
        </w:rPr>
        <w:t xml:space="preserve"> dan Agustina</w:t>
      </w:r>
      <w:r>
        <w:rPr>
          <w:rStyle w:val="FootnoteReference"/>
          <w:rFonts w:ascii="Garamond" w:eastAsia="Garamond" w:hAnsi="Garamond" w:cs="Garamond"/>
          <w:sz w:val="24"/>
          <w:szCs w:val="24"/>
        </w:rPr>
        <w:footnoteReference w:id="32"/>
      </w:r>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keberhasilan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upaya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penurunan</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di </w:t>
      </w:r>
      <w:proofErr w:type="spellStart"/>
      <w:r>
        <w:rPr>
          <w:rFonts w:ascii="Garamond" w:eastAsia="Garamond" w:hAnsi="Garamond" w:cs="Garamond"/>
          <w:sz w:val="24"/>
          <w:szCs w:val="24"/>
        </w:rPr>
        <w:t>tingkat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komunitas</w:t>
      </w:r>
      <w:proofErr w:type="spellEnd"/>
      <w:r>
        <w:rPr>
          <w:rFonts w:ascii="Garamond" w:eastAsia="Garamond" w:hAnsi="Garamond" w:cs="Garamond"/>
          <w:sz w:val="24"/>
          <w:szCs w:val="24"/>
        </w:rPr>
        <w:t xml:space="preserve"> sangat </w:t>
      </w:r>
      <w:proofErr w:type="spellStart"/>
      <w:r>
        <w:rPr>
          <w:rFonts w:ascii="Garamond" w:eastAsia="Garamond" w:hAnsi="Garamond" w:cs="Garamond"/>
          <w:sz w:val="24"/>
          <w:szCs w:val="24"/>
        </w:rPr>
        <w:t>bergantung</w:t>
      </w:r>
      <w:proofErr w:type="spellEnd"/>
      <w:r>
        <w:rPr>
          <w:rFonts w:ascii="Garamond" w:eastAsia="Garamond" w:hAnsi="Garamond" w:cs="Garamond"/>
          <w:sz w:val="24"/>
          <w:szCs w:val="24"/>
        </w:rPr>
        <w:t xml:space="preserve"> pada </w:t>
      </w:r>
      <w:proofErr w:type="spellStart"/>
      <w:r>
        <w:rPr>
          <w:rFonts w:ascii="Garamond" w:eastAsia="Garamond" w:hAnsi="Garamond" w:cs="Garamond"/>
          <w:sz w:val="24"/>
          <w:szCs w:val="24"/>
        </w:rPr>
        <w:t>kolaborasi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antara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tenaga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kesehatan</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aparat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desa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menerapkan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pendekatan</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sejalan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teori</w:t>
      </w:r>
      <w:proofErr w:type="spellEnd"/>
      <w:r>
        <w:rPr>
          <w:rFonts w:ascii="Garamond" w:eastAsia="Garamond" w:hAnsi="Garamond" w:cs="Garamond"/>
          <w:sz w:val="24"/>
          <w:szCs w:val="24"/>
        </w:rPr>
        <w:t xml:space="preserve"> Bronfenbrenner,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menegaskan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upaya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menurunkan</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membutuhkan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sinergi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lintas</w:t>
      </w:r>
      <w:proofErr w:type="spellEnd"/>
      <w:r>
        <w:rPr>
          <w:rFonts w:ascii="Garamond" w:eastAsia="Garamond" w:hAnsi="Garamond" w:cs="Garamond"/>
          <w:sz w:val="24"/>
          <w:szCs w:val="24"/>
        </w:rPr>
        <w:t xml:space="preserve"> level </w:t>
      </w:r>
      <w:proofErr w:type="spellStart"/>
      <w:r>
        <w:rPr>
          <w:rFonts w:ascii="Garamond" w:eastAsia="Garamond" w:hAnsi="Garamond" w:cs="Garamond"/>
          <w:sz w:val="24"/>
          <w:szCs w:val="24"/>
        </w:rPr>
        <w:t>dari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keluarga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hingga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kebijakan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nasional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menciptakan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lingkungan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tumbuh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kembang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anak</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sehat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resilien</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berkelanjutan</w:t>
      </w:r>
      <w:proofErr w:type="spellEnd"/>
      <w:r>
        <w:rPr>
          <w:rFonts w:ascii="Garamond" w:eastAsia="Garamond" w:hAnsi="Garamond" w:cs="Garamond"/>
          <w:sz w:val="24"/>
          <w:szCs w:val="24"/>
        </w:rPr>
        <w:t>.</w:t>
      </w:r>
    </w:p>
    <w:p w14:paraId="656FB319" w14:textId="77777777" w:rsidR="00E71FD5" w:rsidRDefault="00E71FD5">
      <w:pPr>
        <w:spacing w:after="0" w:line="360" w:lineRule="auto"/>
        <w:jc w:val="both"/>
        <w:rPr>
          <w:rFonts w:ascii="Garamond" w:eastAsia="Garamond" w:hAnsi="Garamond" w:cs="Garamond"/>
          <w:b/>
          <w:sz w:val="24"/>
          <w:szCs w:val="24"/>
        </w:rPr>
      </w:pPr>
    </w:p>
    <w:p w14:paraId="316793F5" w14:textId="77777777" w:rsidR="00286F03" w:rsidRDefault="00286F03">
      <w:pPr>
        <w:spacing w:after="0" w:line="360" w:lineRule="auto"/>
        <w:jc w:val="both"/>
        <w:rPr>
          <w:rFonts w:ascii="Garamond" w:eastAsia="Garamond" w:hAnsi="Garamond" w:cs="Garamond"/>
          <w:b/>
          <w:sz w:val="24"/>
          <w:szCs w:val="24"/>
        </w:rPr>
      </w:pPr>
    </w:p>
    <w:p w14:paraId="0936AC5D" w14:textId="77777777" w:rsidR="00E71FD5" w:rsidRDefault="00000000">
      <w:pPr>
        <w:spacing w:after="0" w:line="360" w:lineRule="auto"/>
        <w:jc w:val="both"/>
        <w:rPr>
          <w:rFonts w:ascii="Garamond" w:eastAsia="Garamond" w:hAnsi="Garamond" w:cs="Garamond"/>
          <w:b/>
          <w:sz w:val="24"/>
          <w:szCs w:val="24"/>
        </w:rPr>
      </w:pPr>
      <w:r>
        <w:rPr>
          <w:rFonts w:ascii="Garamond" w:eastAsia="Garamond" w:hAnsi="Garamond" w:cs="Garamond"/>
          <w:b/>
          <w:sz w:val="24"/>
          <w:szCs w:val="24"/>
        </w:rPr>
        <w:t xml:space="preserve">KESIMPULAN </w:t>
      </w:r>
    </w:p>
    <w:p w14:paraId="117F1CF1" w14:textId="77777777" w:rsidR="00E71FD5" w:rsidRDefault="00000000">
      <w:pPr>
        <w:spacing w:after="0" w:line="360" w:lineRule="auto"/>
        <w:ind w:firstLine="720"/>
        <w:jc w:val="both"/>
        <w:rPr>
          <w:rFonts w:ascii="Garamond" w:eastAsia="Garamond" w:hAnsi="Garamond" w:cs="Garamond"/>
          <w:sz w:val="24"/>
          <w:szCs w:val="24"/>
        </w:rPr>
      </w:pP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r>
        <w:rPr>
          <w:rFonts w:ascii="Garamond" w:eastAsia="Garamond" w:hAnsi="Garamond" w:cs="Garamond"/>
          <w:i/>
          <w:iCs/>
          <w:sz w:val="24"/>
          <w:szCs w:val="24"/>
        </w:rPr>
        <w:t xml:space="preserve">“Peran Kader </w:t>
      </w:r>
      <w:proofErr w:type="spellStart"/>
      <w:r>
        <w:rPr>
          <w:rFonts w:ascii="Garamond" w:eastAsia="Garamond" w:hAnsi="Garamond" w:cs="Garamond"/>
          <w:i/>
          <w:iCs/>
          <w:sz w:val="24"/>
          <w:szCs w:val="24"/>
        </w:rPr>
        <w:t>Posyandu</w:t>
      </w:r>
      <w:proofErr w:type="spellEnd"/>
      <w:r>
        <w:rPr>
          <w:rFonts w:ascii="Garamond" w:eastAsia="Garamond" w:hAnsi="Garamond" w:cs="Garamond"/>
          <w:i/>
          <w:iCs/>
          <w:sz w:val="24"/>
          <w:szCs w:val="24"/>
        </w:rPr>
        <w:t xml:space="preserve"> </w:t>
      </w:r>
      <w:proofErr w:type="spellStart"/>
      <w:r>
        <w:rPr>
          <w:rFonts w:ascii="Garamond" w:eastAsia="Garamond" w:hAnsi="Garamond" w:cs="Garamond"/>
          <w:i/>
          <w:iCs/>
          <w:sz w:val="24"/>
          <w:szCs w:val="24"/>
        </w:rPr>
        <w:t>dalam</w:t>
      </w:r>
      <w:proofErr w:type="spellEnd"/>
      <w:r>
        <w:rPr>
          <w:rFonts w:ascii="Garamond" w:eastAsia="Garamond" w:hAnsi="Garamond" w:cs="Garamond"/>
          <w:i/>
          <w:iCs/>
          <w:sz w:val="24"/>
          <w:szCs w:val="24"/>
        </w:rPr>
        <w:t xml:space="preserve"> </w:t>
      </w:r>
      <w:proofErr w:type="spellStart"/>
      <w:r>
        <w:rPr>
          <w:rFonts w:ascii="Garamond" w:eastAsia="Garamond" w:hAnsi="Garamond" w:cs="Garamond"/>
          <w:i/>
          <w:iCs/>
          <w:sz w:val="24"/>
          <w:szCs w:val="24"/>
        </w:rPr>
        <w:t>Menurunkan</w:t>
      </w:r>
      <w:proofErr w:type="spellEnd"/>
      <w:r>
        <w:rPr>
          <w:rFonts w:ascii="Garamond" w:eastAsia="Garamond" w:hAnsi="Garamond" w:cs="Garamond"/>
          <w:i/>
          <w:iCs/>
          <w:sz w:val="24"/>
          <w:szCs w:val="24"/>
        </w:rPr>
        <w:t xml:space="preserve"> Angka Stunting di RW 01 Desa </w:t>
      </w:r>
      <w:proofErr w:type="spellStart"/>
      <w:r>
        <w:rPr>
          <w:rFonts w:ascii="Garamond" w:eastAsia="Garamond" w:hAnsi="Garamond" w:cs="Garamond"/>
          <w:i/>
          <w:iCs/>
          <w:sz w:val="24"/>
          <w:szCs w:val="24"/>
        </w:rPr>
        <w:t>Darmasari</w:t>
      </w:r>
      <w:proofErr w:type="spellEnd"/>
      <w:r>
        <w:rPr>
          <w:rFonts w:ascii="Garamond" w:eastAsia="Garamond" w:hAnsi="Garamond" w:cs="Garamond"/>
          <w:i/>
          <w:iCs/>
          <w:sz w:val="24"/>
          <w:szCs w:val="24"/>
        </w:rPr>
        <w:t>”</w:t>
      </w:r>
      <w:r>
        <w:rPr>
          <w:rFonts w:ascii="Garamond" w:eastAsia="Garamond" w:hAnsi="Garamond" w:cs="Garamond"/>
          <w:sz w:val="24"/>
          <w:szCs w:val="24"/>
        </w:rPr>
        <w:t xml:space="preserve"> </w:t>
      </w:r>
      <w:proofErr w:type="spellStart"/>
      <w:r>
        <w:rPr>
          <w:rFonts w:ascii="Garamond" w:eastAsia="Garamond" w:hAnsi="Garamond" w:cs="Garamond"/>
          <w:sz w:val="24"/>
          <w:szCs w:val="24"/>
        </w:rPr>
        <w:t>menunjukkan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keberhasilan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penurunan</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bukan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hasil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intervensi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gizi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tetapi</w:t>
      </w:r>
      <w:proofErr w:type="spellEnd"/>
      <w:r>
        <w:rPr>
          <w:rFonts w:ascii="Garamond" w:eastAsia="Garamond" w:hAnsi="Garamond" w:cs="Garamond"/>
          <w:sz w:val="24"/>
          <w:szCs w:val="24"/>
        </w:rPr>
        <w:t xml:space="preserve"> juga </w:t>
      </w:r>
      <w:proofErr w:type="spellStart"/>
      <w:r>
        <w:rPr>
          <w:rFonts w:ascii="Garamond" w:eastAsia="Garamond" w:hAnsi="Garamond" w:cs="Garamond"/>
          <w:sz w:val="24"/>
          <w:szCs w:val="24"/>
        </w:rPr>
        <w:t>dipengaruhi</w:t>
      </w:r>
      <w:proofErr w:type="spellEnd"/>
      <w:r>
        <w:rPr>
          <w:rFonts w:ascii="Garamond" w:eastAsia="Garamond" w:hAnsi="Garamond" w:cs="Garamond"/>
          <w:sz w:val="24"/>
          <w:szCs w:val="24"/>
        </w:rPr>
        <w:t xml:space="preserve"> oleh </w:t>
      </w:r>
      <w:proofErr w:type="spellStart"/>
      <w:r>
        <w:rPr>
          <w:rFonts w:ascii="Garamond" w:eastAsia="Garamond" w:hAnsi="Garamond" w:cs="Garamond"/>
          <w:sz w:val="24"/>
          <w:szCs w:val="24"/>
        </w:rPr>
        <w:t>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sosial</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edukatif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membangun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kesadaran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Melalui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kegiatan</w:t>
      </w:r>
      <w:proofErr w:type="spellEnd"/>
      <w:r>
        <w:rPr>
          <w:rFonts w:ascii="Garamond" w:eastAsia="Garamond" w:hAnsi="Garamond" w:cs="Garamond"/>
          <w:sz w:val="24"/>
          <w:szCs w:val="24"/>
        </w:rPr>
        <w:t xml:space="preserve"> rutin </w:t>
      </w:r>
      <w:proofErr w:type="spellStart"/>
      <w:r>
        <w:rPr>
          <w:rFonts w:ascii="Garamond" w:eastAsia="Garamond" w:hAnsi="Garamond" w:cs="Garamond"/>
          <w:sz w:val="24"/>
          <w:szCs w:val="24"/>
        </w:rPr>
        <w:t>seperti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penimbangan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pemberian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makanan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tambahan</w:t>
      </w:r>
      <w:proofErr w:type="spellEnd"/>
      <w:r>
        <w:rPr>
          <w:rFonts w:ascii="Garamond" w:eastAsia="Garamond" w:hAnsi="Garamond" w:cs="Garamond"/>
          <w:sz w:val="24"/>
          <w:szCs w:val="24"/>
        </w:rPr>
        <w:t xml:space="preserve"> (PMT), </w:t>
      </w:r>
      <w:proofErr w:type="spellStart"/>
      <w:r>
        <w:rPr>
          <w:rFonts w:ascii="Garamond" w:eastAsia="Garamond" w:hAnsi="Garamond" w:cs="Garamond"/>
          <w:sz w:val="24"/>
          <w:szCs w:val="24"/>
        </w:rPr>
        <w:t>pendampingan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ibu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hamil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berisiko</w:t>
      </w:r>
      <w:proofErr w:type="spellEnd"/>
      <w:r>
        <w:rPr>
          <w:rFonts w:ascii="Garamond" w:eastAsia="Garamond" w:hAnsi="Garamond" w:cs="Garamond"/>
          <w:sz w:val="24"/>
          <w:szCs w:val="24"/>
        </w:rPr>
        <w:t xml:space="preserve"> </w:t>
      </w:r>
      <w:r>
        <w:rPr>
          <w:rFonts w:ascii="Garamond" w:eastAsia="Garamond" w:hAnsi="Garamond" w:cs="Garamond"/>
          <w:i/>
          <w:iCs/>
          <w:sz w:val="24"/>
          <w:szCs w:val="24"/>
        </w:rPr>
        <w:t xml:space="preserve">Kurang Energi </w:t>
      </w:r>
      <w:proofErr w:type="spellStart"/>
      <w:r>
        <w:rPr>
          <w:rFonts w:ascii="Garamond" w:eastAsia="Garamond" w:hAnsi="Garamond" w:cs="Garamond"/>
          <w:i/>
          <w:iCs/>
          <w:sz w:val="24"/>
          <w:szCs w:val="24"/>
        </w:rPr>
        <w:t>Kronis</w:t>
      </w:r>
      <w:proofErr w:type="spellEnd"/>
      <w:r>
        <w:rPr>
          <w:rFonts w:ascii="Garamond" w:eastAsia="Garamond" w:hAnsi="Garamond" w:cs="Garamond"/>
          <w:i/>
          <w:iCs/>
          <w:sz w:val="24"/>
          <w:szCs w:val="24"/>
        </w:rPr>
        <w:t xml:space="preserve"> (KEK)</w:t>
      </w:r>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edukasi</w:t>
      </w:r>
      <w:proofErr w:type="spellEnd"/>
      <w:r>
        <w:rPr>
          <w:rFonts w:ascii="Garamond" w:eastAsia="Garamond" w:hAnsi="Garamond" w:cs="Garamond"/>
          <w:sz w:val="24"/>
          <w:szCs w:val="24"/>
        </w:rPr>
        <w:t xml:space="preserve"> 1.000 Hari </w:t>
      </w:r>
      <w:proofErr w:type="spellStart"/>
      <w:r>
        <w:rPr>
          <w:rFonts w:ascii="Garamond" w:eastAsia="Garamond" w:hAnsi="Garamond" w:cs="Garamond"/>
          <w:sz w:val="24"/>
          <w:szCs w:val="24"/>
        </w:rPr>
        <w:t>Pertama</w:t>
      </w:r>
      <w:proofErr w:type="spellEnd"/>
      <w:r>
        <w:rPr>
          <w:rFonts w:ascii="Garamond" w:eastAsia="Garamond" w:hAnsi="Garamond" w:cs="Garamond"/>
          <w:sz w:val="24"/>
          <w:szCs w:val="24"/>
        </w:rPr>
        <w:t xml:space="preserve"> Kehidupan,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berhasil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menurunkan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kasus</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dari</w:t>
      </w:r>
      <w:proofErr w:type="spellEnd"/>
      <w:r>
        <w:rPr>
          <w:rFonts w:ascii="Garamond" w:eastAsia="Garamond" w:hAnsi="Garamond" w:cs="Garamond"/>
          <w:sz w:val="24"/>
          <w:szCs w:val="24"/>
        </w:rPr>
        <w:t xml:space="preserve"> dua </w:t>
      </w:r>
      <w:proofErr w:type="spellStart"/>
      <w:r>
        <w:rPr>
          <w:rFonts w:ascii="Garamond" w:eastAsia="Garamond" w:hAnsi="Garamond" w:cs="Garamond"/>
          <w:sz w:val="24"/>
          <w:szCs w:val="24"/>
        </w:rPr>
        <w:t>menjadi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satu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dua </w:t>
      </w:r>
      <w:proofErr w:type="spellStart"/>
      <w:r>
        <w:rPr>
          <w:rFonts w:ascii="Garamond" w:eastAsia="Garamond" w:hAnsi="Garamond" w:cs="Garamond"/>
          <w:sz w:val="24"/>
          <w:szCs w:val="24"/>
        </w:rPr>
        <w:t>tahun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terakhir</w:t>
      </w:r>
      <w:proofErr w:type="spellEnd"/>
      <w:r>
        <w:rPr>
          <w:rFonts w:ascii="Garamond" w:eastAsia="Garamond" w:hAnsi="Garamond" w:cs="Garamond"/>
          <w:sz w:val="24"/>
          <w:szCs w:val="24"/>
        </w:rPr>
        <w:t>.</w:t>
      </w:r>
    </w:p>
    <w:p w14:paraId="54860305" w14:textId="77777777" w:rsidR="00E71FD5" w:rsidRDefault="00000000">
      <w:pPr>
        <w:spacing w:after="0" w:line="360" w:lineRule="auto"/>
        <w:ind w:firstLine="720"/>
        <w:jc w:val="both"/>
        <w:rPr>
          <w:rFonts w:ascii="Garamond" w:eastAsia="Garamond" w:hAnsi="Garamond" w:cs="Garamond"/>
          <w:sz w:val="24"/>
          <w:szCs w:val="24"/>
        </w:rPr>
      </w:pPr>
      <w:r>
        <w:rPr>
          <w:rFonts w:ascii="Garamond" w:eastAsia="Garamond" w:hAnsi="Garamond" w:cs="Garamond"/>
          <w:sz w:val="24"/>
          <w:szCs w:val="24"/>
        </w:rPr>
        <w:t xml:space="preserve">Hasil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memperlihatkan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beroperasi</w:t>
      </w:r>
      <w:proofErr w:type="spellEnd"/>
      <w:r>
        <w:rPr>
          <w:rFonts w:ascii="Garamond" w:eastAsia="Garamond" w:hAnsi="Garamond" w:cs="Garamond"/>
          <w:sz w:val="24"/>
          <w:szCs w:val="24"/>
        </w:rPr>
        <w:t xml:space="preserve"> pada </w:t>
      </w:r>
      <w:proofErr w:type="spellStart"/>
      <w:r>
        <w:rPr>
          <w:rFonts w:ascii="Garamond" w:eastAsia="Garamond" w:hAnsi="Garamond" w:cs="Garamond"/>
          <w:sz w:val="24"/>
          <w:szCs w:val="24"/>
        </w:rPr>
        <w:t>berbagai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lapisan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sistem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sosial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sesuai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teori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ekologi</w:t>
      </w:r>
      <w:proofErr w:type="spellEnd"/>
      <w:r>
        <w:rPr>
          <w:rFonts w:ascii="Garamond" w:eastAsia="Garamond" w:hAnsi="Garamond" w:cs="Garamond"/>
          <w:sz w:val="24"/>
          <w:szCs w:val="24"/>
        </w:rPr>
        <w:t xml:space="preserve"> Bronfenbrenner </w:t>
      </w:r>
      <w:proofErr w:type="spellStart"/>
      <w:r>
        <w:rPr>
          <w:rFonts w:ascii="Garamond" w:eastAsia="Garamond" w:hAnsi="Garamond" w:cs="Garamond"/>
          <w:sz w:val="24"/>
          <w:szCs w:val="24"/>
        </w:rPr>
        <w:t>dari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interaksi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langsung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keluarga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hingga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kolaborasi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lintas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lembaga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seperti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Puskesmas</w:t>
      </w:r>
      <w:proofErr w:type="spellEnd"/>
      <w:r>
        <w:rPr>
          <w:rFonts w:ascii="Garamond" w:eastAsia="Garamond" w:hAnsi="Garamond" w:cs="Garamond"/>
          <w:sz w:val="24"/>
          <w:szCs w:val="24"/>
        </w:rPr>
        <w:t xml:space="preserve">, PKK, dan </w:t>
      </w:r>
      <w:proofErr w:type="spellStart"/>
      <w:r>
        <w:rPr>
          <w:rFonts w:ascii="Garamond" w:eastAsia="Garamond" w:hAnsi="Garamond" w:cs="Garamond"/>
          <w:sz w:val="24"/>
          <w:szCs w:val="24"/>
        </w:rPr>
        <w:t>pemerintah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desa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Dukungan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sosial</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kuat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kerja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sama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antarsektor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komitmen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menjadi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faktor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utama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keberhasilan</w:t>
      </w:r>
      <w:proofErr w:type="spellEnd"/>
      <w:r>
        <w:rPr>
          <w:rFonts w:ascii="Garamond" w:eastAsia="Garamond" w:hAnsi="Garamond" w:cs="Garamond"/>
          <w:sz w:val="24"/>
          <w:szCs w:val="24"/>
        </w:rPr>
        <w:t xml:space="preserve"> program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Meskipun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masih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menghadapi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keterbatasan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pelatihan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fasilitas</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insentif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dedikasi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mampu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menjaga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keberlangsungan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kegiatan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efektif</w:t>
      </w:r>
      <w:proofErr w:type="spellEnd"/>
      <w:r>
        <w:rPr>
          <w:rFonts w:ascii="Garamond" w:eastAsia="Garamond" w:hAnsi="Garamond" w:cs="Garamond"/>
          <w:sz w:val="24"/>
          <w:szCs w:val="24"/>
        </w:rPr>
        <w:t>.</w:t>
      </w:r>
    </w:p>
    <w:p w14:paraId="342EBCDF" w14:textId="77777777" w:rsidR="00E71FD5" w:rsidRDefault="00000000">
      <w:pPr>
        <w:spacing w:after="0" w:line="360" w:lineRule="auto"/>
        <w:ind w:firstLine="720"/>
        <w:jc w:val="both"/>
        <w:rPr>
          <w:rFonts w:ascii="Garamond" w:eastAsia="Garamond" w:hAnsi="Garamond" w:cs="Garamond"/>
          <w:sz w:val="24"/>
          <w:szCs w:val="24"/>
        </w:rPr>
      </w:pPr>
      <w:proofErr w:type="spellStart"/>
      <w:r>
        <w:rPr>
          <w:rFonts w:ascii="Garamond" w:eastAsia="Garamond" w:hAnsi="Garamond" w:cs="Garamond"/>
          <w:sz w:val="24"/>
          <w:szCs w:val="24"/>
        </w:rPr>
        <w:t>Secara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teoritis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memperkaya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kajian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tentang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penerapan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teori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ekologi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sosial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pemberdayaan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masyarakat</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pencegahan</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Secara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praktis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hasilnya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menegaskan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pentingnya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peningkatan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kapasitas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melalui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pelatihan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dukungan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fasilitas</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insentif</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memadai</w:t>
      </w:r>
      <w:proofErr w:type="spellEnd"/>
      <w:r>
        <w:rPr>
          <w:rFonts w:ascii="Garamond" w:eastAsia="Garamond" w:hAnsi="Garamond" w:cs="Garamond"/>
          <w:sz w:val="24"/>
          <w:szCs w:val="24"/>
        </w:rPr>
        <w:t xml:space="preserve"> agar </w:t>
      </w:r>
      <w:proofErr w:type="spellStart"/>
      <w:r>
        <w:rPr>
          <w:rFonts w:ascii="Garamond" w:eastAsia="Garamond" w:hAnsi="Garamond" w:cs="Garamond"/>
          <w:sz w:val="24"/>
          <w:szCs w:val="24"/>
        </w:rPr>
        <w:t>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mereka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semakin</w:t>
      </w:r>
      <w:proofErr w:type="spellEnd"/>
      <w:r>
        <w:rPr>
          <w:rFonts w:ascii="Garamond" w:eastAsia="Garamond" w:hAnsi="Garamond" w:cs="Garamond"/>
          <w:sz w:val="24"/>
          <w:szCs w:val="24"/>
        </w:rPr>
        <w:t xml:space="preserve"> optimal.</w:t>
      </w:r>
    </w:p>
    <w:p w14:paraId="001079A1" w14:textId="77777777" w:rsidR="00E71FD5" w:rsidRDefault="00000000">
      <w:pPr>
        <w:spacing w:after="0" w:line="360" w:lineRule="auto"/>
        <w:ind w:firstLine="720"/>
        <w:jc w:val="both"/>
        <w:rPr>
          <w:rFonts w:ascii="Garamond" w:eastAsia="Garamond" w:hAnsi="Garamond" w:cs="Garamond"/>
          <w:sz w:val="24"/>
          <w:szCs w:val="24"/>
        </w:rPr>
      </w:pPr>
      <w:proofErr w:type="spellStart"/>
      <w:r>
        <w:rPr>
          <w:rFonts w:ascii="Garamond" w:eastAsia="Garamond" w:hAnsi="Garamond" w:cs="Garamond"/>
          <w:sz w:val="24"/>
          <w:szCs w:val="24"/>
        </w:rPr>
        <w:t>Sebagai</w:t>
      </w:r>
      <w:proofErr w:type="spellEnd"/>
      <w:r>
        <w:rPr>
          <w:rFonts w:ascii="Garamond" w:eastAsia="Garamond" w:hAnsi="Garamond" w:cs="Garamond"/>
          <w:sz w:val="24"/>
          <w:szCs w:val="24"/>
        </w:rPr>
        <w:t xml:space="preserve"> saran, </w:t>
      </w:r>
      <w:proofErr w:type="spellStart"/>
      <w:r>
        <w:rPr>
          <w:rFonts w:ascii="Garamond" w:eastAsia="Garamond" w:hAnsi="Garamond" w:cs="Garamond"/>
          <w:sz w:val="24"/>
          <w:szCs w:val="24"/>
        </w:rPr>
        <w:t>pemerintah</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puskesmas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perlu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memperkuat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pelatihan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meningkatkan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insentif</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serta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memperluas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kolaborasi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antar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sektor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selanjutnya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disarankan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untuk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memperluas</w:t>
      </w:r>
      <w:proofErr w:type="spellEnd"/>
      <w:r>
        <w:rPr>
          <w:rFonts w:ascii="Garamond" w:eastAsia="Garamond" w:hAnsi="Garamond" w:cs="Garamond"/>
          <w:sz w:val="24"/>
          <w:szCs w:val="24"/>
        </w:rPr>
        <w:t xml:space="preserve"> wilayah </w:t>
      </w:r>
      <w:proofErr w:type="spellStart"/>
      <w:r>
        <w:rPr>
          <w:rFonts w:ascii="Garamond" w:eastAsia="Garamond" w:hAnsi="Garamond" w:cs="Garamond"/>
          <w:sz w:val="24"/>
          <w:szCs w:val="24"/>
        </w:rPr>
        <w:t>kajian</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mengkombinasikan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metode</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kualitatif-kuantitatif</w:t>
      </w:r>
      <w:proofErr w:type="spellEnd"/>
      <w:r>
        <w:rPr>
          <w:rFonts w:ascii="Garamond" w:eastAsia="Garamond" w:hAnsi="Garamond" w:cs="Garamond"/>
          <w:sz w:val="24"/>
          <w:szCs w:val="24"/>
        </w:rPr>
        <w:t xml:space="preserve"> guna </w:t>
      </w:r>
      <w:proofErr w:type="spellStart"/>
      <w:r>
        <w:rPr>
          <w:rFonts w:ascii="Garamond" w:eastAsia="Garamond" w:hAnsi="Garamond" w:cs="Garamond"/>
          <w:sz w:val="24"/>
          <w:szCs w:val="24"/>
        </w:rPr>
        <w:t>memperoleh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pemahaman</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lebih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tentang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efektivitas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kader</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menurunkan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angka</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Penelitian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menegaskan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bahwa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upaya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menurunkan</w:t>
      </w:r>
      <w:proofErr w:type="spellEnd"/>
      <w:r>
        <w:rPr>
          <w:rFonts w:ascii="Garamond" w:eastAsia="Garamond" w:hAnsi="Garamond" w:cs="Garamond"/>
          <w:sz w:val="24"/>
          <w:szCs w:val="24"/>
        </w:rPr>
        <w:t xml:space="preserve"> </w:t>
      </w:r>
      <w:r>
        <w:rPr>
          <w:rFonts w:ascii="Garamond" w:eastAsia="Garamond" w:hAnsi="Garamond" w:cs="Garamond"/>
          <w:i/>
          <w:iCs/>
          <w:sz w:val="24"/>
          <w:szCs w:val="24"/>
        </w:rPr>
        <w:t>stunting</w:t>
      </w:r>
      <w:r>
        <w:rPr>
          <w:rFonts w:ascii="Garamond" w:eastAsia="Garamond" w:hAnsi="Garamond" w:cs="Garamond"/>
          <w:sz w:val="24"/>
          <w:szCs w:val="24"/>
        </w:rPr>
        <w:t xml:space="preserve"> </w:t>
      </w:r>
      <w:proofErr w:type="spellStart"/>
      <w:r>
        <w:rPr>
          <w:rFonts w:ascii="Garamond" w:eastAsia="Garamond" w:hAnsi="Garamond" w:cs="Garamond"/>
          <w:sz w:val="24"/>
          <w:szCs w:val="24"/>
        </w:rPr>
        <w:t>merupakan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tanggung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jawab</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kolektif</w:t>
      </w:r>
      <w:proofErr w:type="spellEnd"/>
      <w:r>
        <w:rPr>
          <w:rFonts w:ascii="Garamond" w:eastAsia="Garamond" w:hAnsi="Garamond" w:cs="Garamond"/>
          <w:sz w:val="24"/>
          <w:szCs w:val="24"/>
        </w:rPr>
        <w:t xml:space="preserve">. Kader </w:t>
      </w:r>
      <w:proofErr w:type="spellStart"/>
      <w:r>
        <w:rPr>
          <w:rFonts w:ascii="Garamond" w:eastAsia="Garamond" w:hAnsi="Garamond" w:cs="Garamond"/>
          <w:sz w:val="24"/>
          <w:szCs w:val="24"/>
        </w:rPr>
        <w:t>posyandu</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menjadi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contoh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nyata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kekuatan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lokal</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membangun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generasi</w:t>
      </w:r>
      <w:proofErr w:type="spellEnd"/>
      <w:r>
        <w:rPr>
          <w:rFonts w:ascii="Garamond" w:eastAsia="Garamond" w:hAnsi="Garamond" w:cs="Garamond"/>
          <w:sz w:val="24"/>
          <w:szCs w:val="24"/>
        </w:rPr>
        <w:t xml:space="preserve"> yang </w:t>
      </w:r>
      <w:proofErr w:type="spellStart"/>
      <w:r>
        <w:rPr>
          <w:rFonts w:ascii="Garamond" w:eastAsia="Garamond" w:hAnsi="Garamond" w:cs="Garamond"/>
          <w:sz w:val="24"/>
          <w:szCs w:val="24"/>
        </w:rPr>
        <w:t>lebih</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sehat</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berdaya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saing</w:t>
      </w:r>
      <w:proofErr w:type="spellEnd"/>
      <w:r>
        <w:rPr>
          <w:rFonts w:ascii="Garamond" w:eastAsia="Garamond" w:hAnsi="Garamond" w:cs="Garamond"/>
          <w:sz w:val="24"/>
          <w:szCs w:val="24"/>
        </w:rPr>
        <w:t>.</w:t>
      </w:r>
    </w:p>
    <w:p w14:paraId="1316B4F6" w14:textId="77777777" w:rsidR="00E71FD5" w:rsidRDefault="00E71FD5">
      <w:pPr>
        <w:spacing w:after="0" w:line="360" w:lineRule="auto"/>
        <w:jc w:val="both"/>
        <w:rPr>
          <w:rFonts w:ascii="Garamond" w:eastAsia="Garamond" w:hAnsi="Garamond" w:cs="Garamond"/>
          <w:b/>
          <w:sz w:val="24"/>
          <w:szCs w:val="24"/>
        </w:rPr>
      </w:pPr>
    </w:p>
    <w:p w14:paraId="6928FFEE" w14:textId="77777777" w:rsidR="00E71FD5" w:rsidRDefault="00000000" w:rsidP="000349F1">
      <w:pPr>
        <w:jc w:val="center"/>
        <w:rPr>
          <w:rFonts w:ascii="Garamond" w:eastAsia="Garamond" w:hAnsi="Garamond" w:cs="Garamond"/>
          <w:b/>
          <w:sz w:val="24"/>
          <w:szCs w:val="24"/>
        </w:rPr>
      </w:pPr>
      <w:r>
        <w:rPr>
          <w:rFonts w:ascii="Garamond" w:eastAsia="Garamond" w:hAnsi="Garamond" w:cs="Garamond"/>
          <w:b/>
          <w:sz w:val="24"/>
          <w:szCs w:val="24"/>
        </w:rPr>
        <w:t>DAFTAR PUSTAKA</w:t>
      </w:r>
    </w:p>
    <w:bookmarkEnd w:id="4"/>
    <w:p w14:paraId="6518E4D7" w14:textId="54590B95" w:rsidR="000349F1" w:rsidRDefault="000349F1" w:rsidP="00286F03">
      <w:pPr>
        <w:widowControl w:val="0"/>
        <w:autoSpaceDE w:val="0"/>
        <w:autoSpaceDN w:val="0"/>
        <w:adjustRightInd w:val="0"/>
        <w:ind w:left="480" w:hanging="480"/>
        <w:jc w:val="both"/>
        <w:rPr>
          <w:rFonts w:ascii="Garamond" w:eastAsia="Garamond" w:hAnsi="Garamond" w:cs="Garamond"/>
          <w:color w:val="000000"/>
          <w:sz w:val="24"/>
          <w:szCs w:val="24"/>
        </w:rPr>
      </w:pPr>
      <w:r w:rsidRPr="000349F1">
        <w:rPr>
          <w:rFonts w:ascii="Garamond" w:eastAsia="Garamond" w:hAnsi="Garamond" w:cs="Garamond"/>
          <w:color w:val="000000"/>
          <w:sz w:val="24"/>
          <w:szCs w:val="24"/>
        </w:rPr>
        <w:t xml:space="preserve">Aziz, Abdul, </w:t>
      </w:r>
      <w:proofErr w:type="spellStart"/>
      <w:r w:rsidRPr="000349F1">
        <w:rPr>
          <w:rFonts w:ascii="Garamond" w:eastAsia="Garamond" w:hAnsi="Garamond" w:cs="Garamond"/>
          <w:color w:val="000000"/>
          <w:sz w:val="24"/>
          <w:szCs w:val="24"/>
        </w:rPr>
        <w:t>Madnasir</w:t>
      </w:r>
      <w:proofErr w:type="spellEnd"/>
      <w:r w:rsidRPr="000349F1">
        <w:rPr>
          <w:rFonts w:ascii="Garamond" w:eastAsia="Garamond" w:hAnsi="Garamond" w:cs="Garamond"/>
          <w:color w:val="000000"/>
          <w:sz w:val="24"/>
          <w:szCs w:val="24"/>
        </w:rPr>
        <w:t xml:space="preserve"> </w:t>
      </w:r>
      <w:proofErr w:type="spellStart"/>
      <w:r w:rsidRPr="000349F1">
        <w:rPr>
          <w:rFonts w:ascii="Garamond" w:eastAsia="Garamond" w:hAnsi="Garamond" w:cs="Garamond"/>
          <w:color w:val="000000"/>
          <w:sz w:val="24"/>
          <w:szCs w:val="24"/>
        </w:rPr>
        <w:t>Madnasir</w:t>
      </w:r>
      <w:proofErr w:type="spellEnd"/>
      <w:r w:rsidRPr="000349F1">
        <w:rPr>
          <w:rFonts w:ascii="Garamond" w:eastAsia="Garamond" w:hAnsi="Garamond" w:cs="Garamond"/>
          <w:color w:val="000000"/>
          <w:sz w:val="24"/>
          <w:szCs w:val="24"/>
        </w:rPr>
        <w:t>, and Rini Setiawati. 2024. “</w:t>
      </w:r>
      <w:proofErr w:type="spellStart"/>
      <w:r w:rsidRPr="000349F1">
        <w:rPr>
          <w:rFonts w:ascii="Garamond" w:eastAsia="Garamond" w:hAnsi="Garamond" w:cs="Garamond"/>
          <w:color w:val="000000"/>
          <w:sz w:val="24"/>
          <w:szCs w:val="24"/>
        </w:rPr>
        <w:t>Membangun</w:t>
      </w:r>
      <w:proofErr w:type="spellEnd"/>
      <w:r w:rsidRPr="000349F1">
        <w:rPr>
          <w:rFonts w:ascii="Garamond" w:eastAsia="Garamond" w:hAnsi="Garamond" w:cs="Garamond"/>
          <w:color w:val="000000"/>
          <w:sz w:val="24"/>
          <w:szCs w:val="24"/>
        </w:rPr>
        <w:t xml:space="preserve"> </w:t>
      </w:r>
      <w:proofErr w:type="spellStart"/>
      <w:r w:rsidRPr="000349F1">
        <w:rPr>
          <w:rFonts w:ascii="Garamond" w:eastAsia="Garamond" w:hAnsi="Garamond" w:cs="Garamond"/>
          <w:color w:val="000000"/>
          <w:sz w:val="24"/>
          <w:szCs w:val="24"/>
        </w:rPr>
        <w:t>Budaya</w:t>
      </w:r>
      <w:proofErr w:type="spellEnd"/>
      <w:r w:rsidRPr="000349F1">
        <w:rPr>
          <w:rFonts w:ascii="Garamond" w:eastAsia="Garamond" w:hAnsi="Garamond" w:cs="Garamond"/>
          <w:color w:val="000000"/>
          <w:sz w:val="24"/>
          <w:szCs w:val="24"/>
        </w:rPr>
        <w:t xml:space="preserve"> </w:t>
      </w:r>
      <w:proofErr w:type="spellStart"/>
      <w:r w:rsidRPr="000349F1">
        <w:rPr>
          <w:rFonts w:ascii="Garamond" w:eastAsia="Garamond" w:hAnsi="Garamond" w:cs="Garamond"/>
          <w:color w:val="000000"/>
          <w:sz w:val="24"/>
          <w:szCs w:val="24"/>
        </w:rPr>
        <w:t>Moderat</w:t>
      </w:r>
      <w:proofErr w:type="spellEnd"/>
      <w:r w:rsidRPr="000349F1">
        <w:rPr>
          <w:rFonts w:ascii="Garamond" w:eastAsia="Garamond" w:hAnsi="Garamond" w:cs="Garamond"/>
          <w:color w:val="000000"/>
          <w:sz w:val="24"/>
          <w:szCs w:val="24"/>
        </w:rPr>
        <w:t xml:space="preserve">: Strategi </w:t>
      </w:r>
      <w:proofErr w:type="spellStart"/>
      <w:r w:rsidRPr="000349F1">
        <w:rPr>
          <w:rFonts w:ascii="Garamond" w:eastAsia="Garamond" w:hAnsi="Garamond" w:cs="Garamond"/>
          <w:color w:val="000000"/>
          <w:sz w:val="24"/>
          <w:szCs w:val="24"/>
        </w:rPr>
        <w:t>Pemerintah</w:t>
      </w:r>
      <w:proofErr w:type="spellEnd"/>
      <w:r w:rsidRPr="000349F1">
        <w:rPr>
          <w:rFonts w:ascii="Garamond" w:eastAsia="Garamond" w:hAnsi="Garamond" w:cs="Garamond"/>
          <w:color w:val="000000"/>
          <w:sz w:val="24"/>
          <w:szCs w:val="24"/>
        </w:rPr>
        <w:t xml:space="preserve"> </w:t>
      </w:r>
      <w:proofErr w:type="spellStart"/>
      <w:r w:rsidRPr="000349F1">
        <w:rPr>
          <w:rFonts w:ascii="Garamond" w:eastAsia="Garamond" w:hAnsi="Garamond" w:cs="Garamond"/>
          <w:color w:val="000000"/>
          <w:sz w:val="24"/>
          <w:szCs w:val="24"/>
        </w:rPr>
        <w:t>Kecamatan</w:t>
      </w:r>
      <w:proofErr w:type="spellEnd"/>
      <w:r w:rsidRPr="000349F1">
        <w:rPr>
          <w:rFonts w:ascii="Garamond" w:eastAsia="Garamond" w:hAnsi="Garamond" w:cs="Garamond"/>
          <w:color w:val="000000"/>
          <w:sz w:val="24"/>
          <w:szCs w:val="24"/>
        </w:rPr>
        <w:t xml:space="preserve"> </w:t>
      </w:r>
      <w:proofErr w:type="spellStart"/>
      <w:r w:rsidRPr="000349F1">
        <w:rPr>
          <w:rFonts w:ascii="Garamond" w:eastAsia="Garamond" w:hAnsi="Garamond" w:cs="Garamond"/>
          <w:color w:val="000000"/>
          <w:sz w:val="24"/>
          <w:szCs w:val="24"/>
        </w:rPr>
        <w:t>Samalanga</w:t>
      </w:r>
      <w:proofErr w:type="spellEnd"/>
      <w:r w:rsidRPr="000349F1">
        <w:rPr>
          <w:rFonts w:ascii="Garamond" w:eastAsia="Garamond" w:hAnsi="Garamond" w:cs="Garamond"/>
          <w:color w:val="000000"/>
          <w:sz w:val="24"/>
          <w:szCs w:val="24"/>
        </w:rPr>
        <w:t xml:space="preserve"> Dalam </w:t>
      </w:r>
      <w:proofErr w:type="spellStart"/>
      <w:r w:rsidRPr="000349F1">
        <w:rPr>
          <w:rFonts w:ascii="Garamond" w:eastAsia="Garamond" w:hAnsi="Garamond" w:cs="Garamond"/>
          <w:color w:val="000000"/>
          <w:sz w:val="24"/>
          <w:szCs w:val="24"/>
        </w:rPr>
        <w:t>Mewujudkan</w:t>
      </w:r>
      <w:proofErr w:type="spellEnd"/>
      <w:r w:rsidRPr="000349F1">
        <w:rPr>
          <w:rFonts w:ascii="Garamond" w:eastAsia="Garamond" w:hAnsi="Garamond" w:cs="Garamond"/>
          <w:color w:val="000000"/>
          <w:sz w:val="24"/>
          <w:szCs w:val="24"/>
        </w:rPr>
        <w:t xml:space="preserve"> Masyarakat Madani”. </w:t>
      </w:r>
      <w:r w:rsidRPr="000349F1">
        <w:rPr>
          <w:rFonts w:ascii="Garamond" w:eastAsia="Garamond" w:hAnsi="Garamond" w:cs="Garamond"/>
          <w:i/>
          <w:iCs/>
          <w:color w:val="000000"/>
          <w:sz w:val="24"/>
          <w:szCs w:val="24"/>
        </w:rPr>
        <w:t xml:space="preserve">Al-Mada: </w:t>
      </w:r>
      <w:proofErr w:type="spellStart"/>
      <w:r w:rsidRPr="000349F1">
        <w:rPr>
          <w:rFonts w:ascii="Garamond" w:eastAsia="Garamond" w:hAnsi="Garamond" w:cs="Garamond"/>
          <w:i/>
          <w:iCs/>
          <w:color w:val="000000"/>
          <w:sz w:val="24"/>
          <w:szCs w:val="24"/>
        </w:rPr>
        <w:t>Jurnal</w:t>
      </w:r>
      <w:proofErr w:type="spellEnd"/>
      <w:r w:rsidRPr="000349F1">
        <w:rPr>
          <w:rFonts w:ascii="Garamond" w:eastAsia="Garamond" w:hAnsi="Garamond" w:cs="Garamond"/>
          <w:i/>
          <w:iCs/>
          <w:color w:val="000000"/>
          <w:sz w:val="24"/>
          <w:szCs w:val="24"/>
        </w:rPr>
        <w:t xml:space="preserve"> Agama, </w:t>
      </w:r>
      <w:proofErr w:type="spellStart"/>
      <w:r w:rsidRPr="000349F1">
        <w:rPr>
          <w:rFonts w:ascii="Garamond" w:eastAsia="Garamond" w:hAnsi="Garamond" w:cs="Garamond"/>
          <w:i/>
          <w:iCs/>
          <w:color w:val="000000"/>
          <w:sz w:val="24"/>
          <w:szCs w:val="24"/>
        </w:rPr>
        <w:t>Sosial</w:t>
      </w:r>
      <w:proofErr w:type="spellEnd"/>
      <w:r w:rsidRPr="000349F1">
        <w:rPr>
          <w:rFonts w:ascii="Garamond" w:eastAsia="Garamond" w:hAnsi="Garamond" w:cs="Garamond"/>
          <w:i/>
          <w:iCs/>
          <w:color w:val="000000"/>
          <w:sz w:val="24"/>
          <w:szCs w:val="24"/>
        </w:rPr>
        <w:t>, Dan Budaya</w:t>
      </w:r>
      <w:r w:rsidRPr="000349F1">
        <w:rPr>
          <w:rFonts w:ascii="Garamond" w:eastAsia="Garamond" w:hAnsi="Garamond" w:cs="Garamond"/>
          <w:color w:val="000000"/>
          <w:sz w:val="24"/>
          <w:szCs w:val="24"/>
        </w:rPr>
        <w:t xml:space="preserve"> 7 (3), 782-801. </w:t>
      </w:r>
      <w:hyperlink r:id="rId28" w:history="1">
        <w:r w:rsidRPr="004D55C6">
          <w:rPr>
            <w:rStyle w:val="Hyperlink"/>
            <w:rFonts w:ascii="Garamond" w:eastAsia="Garamond" w:hAnsi="Garamond" w:cs="Garamond"/>
            <w:sz w:val="24"/>
            <w:szCs w:val="24"/>
          </w:rPr>
          <w:t>https://doi.org/10.31538/almada.v7i3.4722</w:t>
        </w:r>
      </w:hyperlink>
      <w:r w:rsidRPr="000349F1">
        <w:rPr>
          <w:rFonts w:ascii="Garamond" w:eastAsia="Garamond" w:hAnsi="Garamond" w:cs="Garamond"/>
          <w:color w:val="000000"/>
          <w:sz w:val="24"/>
          <w:szCs w:val="24"/>
        </w:rPr>
        <w:t>.</w:t>
      </w:r>
    </w:p>
    <w:p w14:paraId="64EF4EA7" w14:textId="25F93953" w:rsidR="00E71FD5" w:rsidRDefault="00000000" w:rsidP="00286F03">
      <w:pPr>
        <w:widowControl w:val="0"/>
        <w:autoSpaceDE w:val="0"/>
        <w:autoSpaceDN w:val="0"/>
        <w:adjustRightInd w:val="0"/>
        <w:ind w:left="480" w:hanging="480"/>
        <w:jc w:val="both"/>
        <w:rPr>
          <w:rFonts w:ascii="Garamond" w:hAnsi="Garamond" w:cs="Garamond"/>
          <w:sz w:val="24"/>
        </w:rPr>
      </w:pPr>
      <w:r>
        <w:rPr>
          <w:rFonts w:ascii="Garamond" w:eastAsia="Garamond" w:hAnsi="Garamond" w:cs="Garamond"/>
          <w:color w:val="000000"/>
          <w:sz w:val="24"/>
          <w:szCs w:val="24"/>
        </w:rPr>
        <w:fldChar w:fldCharType="begin" w:fldLock="1"/>
      </w:r>
      <w:r>
        <w:rPr>
          <w:rFonts w:ascii="Garamond" w:eastAsia="Garamond" w:hAnsi="Garamond" w:cs="Garamond"/>
          <w:color w:val="000000"/>
          <w:sz w:val="24"/>
          <w:szCs w:val="24"/>
        </w:rPr>
        <w:instrText xml:space="preserve">ADDIN Mendeley Bibliography CSL_BIBLIOGRAPHY </w:instrText>
      </w:r>
      <w:r>
        <w:rPr>
          <w:rFonts w:ascii="Garamond" w:eastAsia="Garamond" w:hAnsi="Garamond" w:cs="Garamond"/>
          <w:color w:val="000000"/>
          <w:sz w:val="24"/>
          <w:szCs w:val="24"/>
        </w:rPr>
        <w:fldChar w:fldCharType="separate"/>
      </w:r>
      <w:r>
        <w:rPr>
          <w:rFonts w:ascii="Garamond" w:hAnsi="Garamond" w:cs="Garamond"/>
          <w:sz w:val="24"/>
        </w:rPr>
        <w:t xml:space="preserve">Badan </w:t>
      </w:r>
      <w:proofErr w:type="spellStart"/>
      <w:r>
        <w:rPr>
          <w:rFonts w:ascii="Garamond" w:hAnsi="Garamond" w:cs="Garamond"/>
          <w:sz w:val="24"/>
        </w:rPr>
        <w:t>Perencanaan</w:t>
      </w:r>
      <w:proofErr w:type="spellEnd"/>
      <w:r>
        <w:rPr>
          <w:rFonts w:ascii="Garamond" w:hAnsi="Garamond" w:cs="Garamond"/>
          <w:sz w:val="24"/>
        </w:rPr>
        <w:t xml:space="preserve"> Pembangunan Nasional (Bappenas). “Strategi Nasional Percepatan Penurunan Stunting 2025–2029.” Badan Perencanaan Pembangunan Nasional, 2024. https://bappenas.go.id/pencarian-data?keyword=stunting.</w:t>
      </w:r>
    </w:p>
    <w:p w14:paraId="4BA95AB2" w14:textId="77777777" w:rsidR="00E71FD5" w:rsidRDefault="00000000" w:rsidP="00286F03">
      <w:pPr>
        <w:widowControl w:val="0"/>
        <w:autoSpaceDE w:val="0"/>
        <w:autoSpaceDN w:val="0"/>
        <w:adjustRightInd w:val="0"/>
        <w:ind w:left="480" w:hanging="480"/>
        <w:jc w:val="both"/>
        <w:rPr>
          <w:rFonts w:ascii="Garamond" w:hAnsi="Garamond" w:cs="Garamond"/>
          <w:sz w:val="24"/>
        </w:rPr>
      </w:pPr>
      <w:r>
        <w:rPr>
          <w:rFonts w:ascii="Garamond" w:hAnsi="Garamond" w:cs="Garamond"/>
          <w:sz w:val="24"/>
        </w:rPr>
        <w:t>Baxter, Pamela, and Susan Jack. “Qualitative Case Study Methodology : Study Design and Implementation for Novice Researchers Qualitative Case Study Methodology : Study Design and Implementation For” 13, no. 4 (2008): 544–59. https://doi.org/https://doi.org/10.46743/2160-3715/ 2008.1573.</w:t>
      </w:r>
    </w:p>
    <w:p w14:paraId="3B094C6F" w14:textId="77777777" w:rsidR="00E71FD5" w:rsidRDefault="00000000" w:rsidP="00286F03">
      <w:pPr>
        <w:widowControl w:val="0"/>
        <w:autoSpaceDE w:val="0"/>
        <w:autoSpaceDN w:val="0"/>
        <w:adjustRightInd w:val="0"/>
        <w:ind w:left="480" w:hanging="480"/>
        <w:jc w:val="both"/>
        <w:rPr>
          <w:rFonts w:ascii="Garamond" w:hAnsi="Garamond" w:cs="Garamond"/>
          <w:sz w:val="24"/>
        </w:rPr>
      </w:pPr>
      <w:r>
        <w:rPr>
          <w:rFonts w:ascii="Garamond" w:hAnsi="Garamond" w:cs="Garamond"/>
          <w:sz w:val="24"/>
        </w:rPr>
        <w:t>Biro Komunikasi dan Informasi Publik. “SSGI 2024: Prevalensi Stunting Nasional Turun Menjadi 19,8%.” Kementerian Kesehatan RI., 2025. https://kemkes.go.id/id/ssgi-2024-prevalensi-stunting-nasional-turun-menjadi-198.</w:t>
      </w:r>
    </w:p>
    <w:p w14:paraId="6EC61C22" w14:textId="77777777" w:rsidR="00E71FD5" w:rsidRDefault="00000000" w:rsidP="00286F03">
      <w:pPr>
        <w:widowControl w:val="0"/>
        <w:autoSpaceDE w:val="0"/>
        <w:autoSpaceDN w:val="0"/>
        <w:adjustRightInd w:val="0"/>
        <w:ind w:left="480" w:hanging="480"/>
        <w:jc w:val="both"/>
        <w:rPr>
          <w:rFonts w:ascii="Garamond" w:hAnsi="Garamond" w:cs="Garamond"/>
          <w:sz w:val="24"/>
        </w:rPr>
      </w:pPr>
      <w:r>
        <w:rPr>
          <w:rFonts w:ascii="Garamond" w:hAnsi="Garamond" w:cs="Garamond"/>
          <w:sz w:val="24"/>
        </w:rPr>
        <w:t xml:space="preserve">Bronfenbrenner, Urie. </w:t>
      </w:r>
      <w:r>
        <w:rPr>
          <w:rFonts w:ascii="Garamond" w:hAnsi="Garamond" w:cs="Garamond"/>
          <w:i/>
          <w:iCs/>
          <w:sz w:val="24"/>
        </w:rPr>
        <w:t>The Ecology of Human</w:t>
      </w:r>
      <w:r>
        <w:rPr>
          <w:rFonts w:ascii="Garamond" w:hAnsi="Garamond" w:cs="Garamond"/>
          <w:sz w:val="24"/>
        </w:rPr>
        <w:t>, 1979.</w:t>
      </w:r>
    </w:p>
    <w:p w14:paraId="41322E13" w14:textId="77777777" w:rsidR="00E71FD5" w:rsidRDefault="00000000" w:rsidP="00286F03">
      <w:pPr>
        <w:widowControl w:val="0"/>
        <w:autoSpaceDE w:val="0"/>
        <w:autoSpaceDN w:val="0"/>
        <w:adjustRightInd w:val="0"/>
        <w:ind w:left="480" w:hanging="480"/>
        <w:jc w:val="both"/>
        <w:rPr>
          <w:rFonts w:ascii="Garamond" w:hAnsi="Garamond" w:cs="Garamond"/>
          <w:sz w:val="24"/>
        </w:rPr>
      </w:pPr>
      <w:r>
        <w:rPr>
          <w:rFonts w:ascii="Garamond" w:hAnsi="Garamond" w:cs="Garamond"/>
          <w:sz w:val="24"/>
        </w:rPr>
        <w:t xml:space="preserve">Creswell, J. W., &amp; Creswell, J. D. </w:t>
      </w:r>
      <w:r>
        <w:rPr>
          <w:rFonts w:ascii="Garamond" w:hAnsi="Garamond" w:cs="Garamond"/>
          <w:i/>
          <w:iCs/>
          <w:sz w:val="24"/>
        </w:rPr>
        <w:t>Research Design: Qualitative, Quantitative, and Mixed Methods Approaches (6th Ed.)</w:t>
      </w:r>
      <w:r>
        <w:rPr>
          <w:rFonts w:ascii="Garamond" w:hAnsi="Garamond" w:cs="Garamond"/>
          <w:sz w:val="24"/>
        </w:rPr>
        <w:t>. 6th ed. SAGE Publications., 2023.</w:t>
      </w:r>
    </w:p>
    <w:p w14:paraId="3D1E7422" w14:textId="77777777" w:rsidR="00E71FD5" w:rsidRDefault="00000000" w:rsidP="00286F03">
      <w:pPr>
        <w:widowControl w:val="0"/>
        <w:autoSpaceDE w:val="0"/>
        <w:autoSpaceDN w:val="0"/>
        <w:adjustRightInd w:val="0"/>
        <w:ind w:left="480" w:hanging="480"/>
        <w:jc w:val="both"/>
        <w:rPr>
          <w:rFonts w:ascii="Garamond" w:hAnsi="Garamond" w:cs="Garamond"/>
          <w:sz w:val="24"/>
        </w:rPr>
      </w:pPr>
      <w:r>
        <w:rPr>
          <w:rFonts w:ascii="Garamond" w:hAnsi="Garamond" w:cs="Garamond"/>
          <w:sz w:val="24"/>
        </w:rPr>
        <w:t>Fitrah, Ike, Atul Chabibah, and Rakhmawati Agustina. “Exploration of the Role of Posyandu Cadres in the Achievements of the Community Health Center Program in Reducing Stunting Incidence Eksplorasi Peran Kader Posyandu Terhadap Capaian Program Puskesmas Dalam Menurunkan Kejadian Stunting” 7, no. 2 (2023): 65–72. https://doi.org/10.20473/amnt.v7i2SP.2023.65.</w:t>
      </w:r>
    </w:p>
    <w:p w14:paraId="5459FF09" w14:textId="77777777" w:rsidR="00E71FD5" w:rsidRDefault="00000000" w:rsidP="00286F03">
      <w:pPr>
        <w:widowControl w:val="0"/>
        <w:autoSpaceDE w:val="0"/>
        <w:autoSpaceDN w:val="0"/>
        <w:adjustRightInd w:val="0"/>
        <w:ind w:left="480" w:hanging="480"/>
        <w:jc w:val="both"/>
        <w:rPr>
          <w:rFonts w:ascii="Garamond" w:hAnsi="Garamond" w:cs="Garamond"/>
          <w:sz w:val="24"/>
        </w:rPr>
      </w:pPr>
      <w:r>
        <w:rPr>
          <w:rFonts w:ascii="Garamond" w:hAnsi="Garamond" w:cs="Garamond"/>
          <w:sz w:val="24"/>
        </w:rPr>
        <w:t xml:space="preserve">Hamdy, M Kholis, Helmi Rustandi, Venita Suhartini, Rinta Febrina Koto, Sekar Sari Agustin, Carla Amadea Syifa, Abuddafi Arhabi, and Vanza Aulia Baskara. “Peran Kader Posyandu Dalam Menurunkan Angka Stunting.” </w:t>
      </w:r>
      <w:r>
        <w:rPr>
          <w:rFonts w:ascii="Garamond" w:hAnsi="Garamond" w:cs="Garamond"/>
          <w:i/>
          <w:iCs/>
          <w:sz w:val="24"/>
        </w:rPr>
        <w:t>Jurnal Ilmu Sosial Indonesia (JISI)</w:t>
      </w:r>
      <w:r>
        <w:rPr>
          <w:rFonts w:ascii="Garamond" w:hAnsi="Garamond" w:cs="Garamond"/>
          <w:sz w:val="24"/>
        </w:rPr>
        <w:t xml:space="preserve"> 4, no. 2 (2023): 87–96.</w:t>
      </w:r>
    </w:p>
    <w:p w14:paraId="1B99EF70" w14:textId="77777777" w:rsidR="00E71FD5" w:rsidRDefault="00000000" w:rsidP="00286F03">
      <w:pPr>
        <w:widowControl w:val="0"/>
        <w:autoSpaceDE w:val="0"/>
        <w:autoSpaceDN w:val="0"/>
        <w:adjustRightInd w:val="0"/>
        <w:ind w:left="480" w:hanging="480"/>
        <w:jc w:val="both"/>
        <w:rPr>
          <w:rFonts w:ascii="Garamond" w:hAnsi="Garamond" w:cs="Garamond"/>
          <w:sz w:val="24"/>
        </w:rPr>
      </w:pPr>
      <w:r>
        <w:rPr>
          <w:rFonts w:ascii="Garamond" w:hAnsi="Garamond" w:cs="Garamond"/>
          <w:sz w:val="24"/>
        </w:rPr>
        <w:t xml:space="preserve">Islamiati, Desta, and Siti Kurniasih. “The Role of Posyandu in the Prevention of Early Childhood Stunting.” </w:t>
      </w:r>
      <w:r>
        <w:rPr>
          <w:rFonts w:ascii="Garamond" w:hAnsi="Garamond" w:cs="Garamond"/>
          <w:i/>
          <w:iCs/>
          <w:sz w:val="24"/>
        </w:rPr>
        <w:t>Jurnal PENA PAUD</w:t>
      </w:r>
      <w:r>
        <w:rPr>
          <w:rFonts w:ascii="Garamond" w:hAnsi="Garamond" w:cs="Garamond"/>
          <w:sz w:val="24"/>
        </w:rPr>
        <w:t xml:space="preserve"> 5, no. 2 (2024): 14–26. https://doi.org/https://doi.org/10.33369/jpp.v6i1.41706.</w:t>
      </w:r>
    </w:p>
    <w:p w14:paraId="7B835621" w14:textId="77777777" w:rsidR="00E71FD5" w:rsidRDefault="00000000" w:rsidP="00286F03">
      <w:pPr>
        <w:widowControl w:val="0"/>
        <w:autoSpaceDE w:val="0"/>
        <w:autoSpaceDN w:val="0"/>
        <w:adjustRightInd w:val="0"/>
        <w:ind w:left="480" w:hanging="480"/>
        <w:jc w:val="both"/>
        <w:rPr>
          <w:rFonts w:ascii="Garamond" w:hAnsi="Garamond" w:cs="Garamond"/>
          <w:sz w:val="24"/>
        </w:rPr>
      </w:pPr>
      <w:r>
        <w:rPr>
          <w:rFonts w:ascii="Garamond" w:hAnsi="Garamond" w:cs="Garamond"/>
          <w:sz w:val="24"/>
        </w:rPr>
        <w:t>Kebudayaan, Kementerian Koordinator Bidang Pembangunan Manusia dan. “Prevalensi Stunting Tahun 2024 Turun Jadi 19,8 Persen, Pemerintah Terus Dorong Penguatan Gizi Nasional,” 2024. https://www.kemenkopmk.go.id/prevalensi-stunting-tahun-2024-turun-jadi-198-persen-pemerintah-terus-dorong-penguatan-gizi.</w:t>
      </w:r>
    </w:p>
    <w:p w14:paraId="788C23E6" w14:textId="77777777" w:rsidR="00E71FD5" w:rsidRDefault="00000000" w:rsidP="00286F03">
      <w:pPr>
        <w:widowControl w:val="0"/>
        <w:autoSpaceDE w:val="0"/>
        <w:autoSpaceDN w:val="0"/>
        <w:adjustRightInd w:val="0"/>
        <w:ind w:left="480" w:hanging="480"/>
        <w:jc w:val="both"/>
        <w:rPr>
          <w:rFonts w:ascii="Garamond" w:hAnsi="Garamond" w:cs="Garamond"/>
          <w:sz w:val="24"/>
        </w:rPr>
      </w:pPr>
      <w:r>
        <w:rPr>
          <w:rFonts w:ascii="Garamond" w:hAnsi="Garamond" w:cs="Garamond"/>
          <w:sz w:val="24"/>
        </w:rPr>
        <w:t xml:space="preserve">Lexy J. Moleong. </w:t>
      </w:r>
      <w:r>
        <w:rPr>
          <w:rFonts w:ascii="Garamond" w:hAnsi="Garamond" w:cs="Garamond"/>
          <w:i/>
          <w:iCs/>
          <w:sz w:val="24"/>
        </w:rPr>
        <w:t>Metodologi Penelitian Kualitatif (Edisi Revisi)</w:t>
      </w:r>
      <w:r>
        <w:rPr>
          <w:rFonts w:ascii="Garamond" w:hAnsi="Garamond" w:cs="Garamond"/>
          <w:sz w:val="24"/>
        </w:rPr>
        <w:t>, 2019.</w:t>
      </w:r>
    </w:p>
    <w:p w14:paraId="334A2EC2" w14:textId="77777777" w:rsidR="00E71FD5" w:rsidRDefault="00000000" w:rsidP="00286F03">
      <w:pPr>
        <w:widowControl w:val="0"/>
        <w:autoSpaceDE w:val="0"/>
        <w:autoSpaceDN w:val="0"/>
        <w:adjustRightInd w:val="0"/>
        <w:ind w:left="480" w:hanging="480"/>
        <w:jc w:val="both"/>
        <w:rPr>
          <w:rFonts w:ascii="Garamond" w:hAnsi="Garamond" w:cs="Garamond"/>
          <w:sz w:val="24"/>
        </w:rPr>
      </w:pPr>
      <w:r>
        <w:rPr>
          <w:rFonts w:ascii="Garamond" w:hAnsi="Garamond" w:cs="Garamond"/>
          <w:sz w:val="24"/>
        </w:rPr>
        <w:t>Li, Zhihui, Rockli Kim, Sebastian Vollmer, and S V Subramanian. “Factors Associated With Child Stunting , Wasting , and Underweight in 35 Low- and Middle-Income Countries,” 2020, 1–18. https://doi.org/10.1001/jamanetworkopen.2020.3386.</w:t>
      </w:r>
    </w:p>
    <w:p w14:paraId="3FF09A39" w14:textId="77777777" w:rsidR="00E71FD5" w:rsidRDefault="00000000" w:rsidP="00286F03">
      <w:pPr>
        <w:widowControl w:val="0"/>
        <w:autoSpaceDE w:val="0"/>
        <w:autoSpaceDN w:val="0"/>
        <w:adjustRightInd w:val="0"/>
        <w:ind w:left="480" w:hanging="480"/>
        <w:jc w:val="both"/>
        <w:rPr>
          <w:rFonts w:ascii="Garamond" w:hAnsi="Garamond" w:cs="Garamond"/>
          <w:sz w:val="24"/>
        </w:rPr>
      </w:pPr>
      <w:r>
        <w:rPr>
          <w:rFonts w:ascii="Garamond" w:hAnsi="Garamond" w:cs="Garamond"/>
          <w:sz w:val="24"/>
        </w:rPr>
        <w:t xml:space="preserve">Miles, M. B., &amp; Huberman, A. M. </w:t>
      </w:r>
      <w:r>
        <w:rPr>
          <w:rFonts w:ascii="Garamond" w:hAnsi="Garamond" w:cs="Garamond"/>
          <w:i/>
          <w:iCs/>
          <w:sz w:val="24"/>
        </w:rPr>
        <w:t>Qualitative Data Analysis: An Expanded Sourcebook</w:t>
      </w:r>
      <w:r>
        <w:rPr>
          <w:rFonts w:ascii="Garamond" w:hAnsi="Garamond" w:cs="Garamond"/>
          <w:sz w:val="24"/>
        </w:rPr>
        <w:t>. Thousand Oaks: CA: Sage Publications., 1994.</w:t>
      </w:r>
    </w:p>
    <w:p w14:paraId="0C595D11" w14:textId="77777777" w:rsidR="00E71FD5" w:rsidRDefault="00000000" w:rsidP="00286F03">
      <w:pPr>
        <w:widowControl w:val="0"/>
        <w:autoSpaceDE w:val="0"/>
        <w:autoSpaceDN w:val="0"/>
        <w:adjustRightInd w:val="0"/>
        <w:ind w:left="480" w:hanging="480"/>
        <w:jc w:val="both"/>
        <w:rPr>
          <w:rFonts w:ascii="Garamond" w:hAnsi="Garamond" w:cs="Garamond"/>
          <w:sz w:val="24"/>
        </w:rPr>
      </w:pPr>
      <w:r>
        <w:rPr>
          <w:rFonts w:ascii="Garamond" w:hAnsi="Garamond" w:cs="Garamond"/>
          <w:sz w:val="24"/>
        </w:rPr>
        <w:t xml:space="preserve">Mursyidah, L. “The Role of Posyandu Cadres in Reducing Stunting in the Community Peran Kader Posyandu Dalam Penurunan Stunting Pada Masyarakat. Indonesian.” </w:t>
      </w:r>
      <w:r>
        <w:rPr>
          <w:rFonts w:ascii="Garamond" w:hAnsi="Garamond" w:cs="Garamond"/>
          <w:i/>
          <w:iCs/>
          <w:sz w:val="24"/>
        </w:rPr>
        <w:t>Journal of Cultural and Community Development</w:t>
      </w:r>
      <w:r>
        <w:rPr>
          <w:rFonts w:ascii="Garamond" w:hAnsi="Garamond" w:cs="Garamond"/>
          <w:sz w:val="24"/>
        </w:rPr>
        <w:t xml:space="preserve"> 3, no. 15 (2024). https://doi.org/https://doi.org/10.21070/ijccd.v15i3.1117.</w:t>
      </w:r>
    </w:p>
    <w:p w14:paraId="5B541F47" w14:textId="77777777" w:rsidR="00E71FD5" w:rsidRDefault="00000000" w:rsidP="00286F03">
      <w:pPr>
        <w:widowControl w:val="0"/>
        <w:autoSpaceDE w:val="0"/>
        <w:autoSpaceDN w:val="0"/>
        <w:adjustRightInd w:val="0"/>
        <w:ind w:left="480" w:hanging="480"/>
        <w:jc w:val="both"/>
        <w:rPr>
          <w:rFonts w:ascii="Garamond" w:hAnsi="Garamond" w:cs="Garamond"/>
          <w:sz w:val="24"/>
        </w:rPr>
      </w:pPr>
      <w:r>
        <w:rPr>
          <w:rFonts w:ascii="Garamond" w:hAnsi="Garamond" w:cs="Garamond"/>
          <w:sz w:val="24"/>
        </w:rPr>
        <w:t xml:space="preserve">Nugraheni, Nisa, and Abdul Malik. “Peran Kader Posyandu Dalam Mencegah Kasus Stunting Di Kelurahan Ngijo Kota Semarang.” </w:t>
      </w:r>
      <w:r>
        <w:rPr>
          <w:rFonts w:ascii="Garamond" w:hAnsi="Garamond" w:cs="Garamond"/>
          <w:i/>
          <w:iCs/>
          <w:sz w:val="24"/>
        </w:rPr>
        <w:t>Lifelong Education Journal</w:t>
      </w:r>
      <w:r>
        <w:rPr>
          <w:rFonts w:ascii="Garamond" w:hAnsi="Garamond" w:cs="Garamond"/>
          <w:sz w:val="24"/>
        </w:rPr>
        <w:t xml:space="preserve"> 3, no. 1 (2023). https://doi.org/https://doi.org/10.59935/lej.v3i1.198.</w:t>
      </w:r>
    </w:p>
    <w:p w14:paraId="4540D949" w14:textId="77777777" w:rsidR="00E71FD5" w:rsidRDefault="00000000" w:rsidP="00286F03">
      <w:pPr>
        <w:widowControl w:val="0"/>
        <w:autoSpaceDE w:val="0"/>
        <w:autoSpaceDN w:val="0"/>
        <w:adjustRightInd w:val="0"/>
        <w:ind w:left="480" w:hanging="480"/>
        <w:jc w:val="both"/>
        <w:rPr>
          <w:rFonts w:ascii="Garamond" w:hAnsi="Garamond" w:cs="Garamond"/>
          <w:sz w:val="24"/>
        </w:rPr>
      </w:pPr>
      <w:r>
        <w:rPr>
          <w:rFonts w:ascii="Garamond" w:hAnsi="Garamond" w:cs="Garamond"/>
          <w:sz w:val="24"/>
        </w:rPr>
        <w:t xml:space="preserve">Purwanto, Regina Maulidya Putri, Yustanti Aprinda Farhana, Ario Dewandaru, and Indira Arundinasari. “Implementasi Program Pemberian Makanan Tambahan (PMT) Dan Kegiatan Posyandu Sebagai Upaya Penurunan Angka Stunting Di Desa Sumberbendo, Kabupaten Probolinggo.” </w:t>
      </w:r>
      <w:r>
        <w:rPr>
          <w:rFonts w:ascii="Garamond" w:hAnsi="Garamond" w:cs="Garamond"/>
          <w:i/>
          <w:iCs/>
          <w:sz w:val="24"/>
        </w:rPr>
        <w:t>Jurnal Ilmiah Wahana Pendidikan</w:t>
      </w:r>
      <w:r>
        <w:rPr>
          <w:rFonts w:ascii="Garamond" w:hAnsi="Garamond" w:cs="Garamond"/>
          <w:sz w:val="24"/>
        </w:rPr>
        <w:t xml:space="preserve"> 10, no. 14 (2024): 847–56.</w:t>
      </w:r>
    </w:p>
    <w:p w14:paraId="69ED9894" w14:textId="77777777" w:rsidR="000349F1" w:rsidRDefault="000349F1" w:rsidP="00286F03">
      <w:pPr>
        <w:widowControl w:val="0"/>
        <w:autoSpaceDE w:val="0"/>
        <w:autoSpaceDN w:val="0"/>
        <w:adjustRightInd w:val="0"/>
        <w:ind w:left="480" w:hanging="480"/>
        <w:jc w:val="both"/>
        <w:rPr>
          <w:rFonts w:ascii="Garamond" w:hAnsi="Garamond" w:cs="Garamond"/>
          <w:sz w:val="24"/>
        </w:rPr>
      </w:pPr>
      <w:r w:rsidRPr="000349F1">
        <w:rPr>
          <w:rFonts w:ascii="Garamond" w:hAnsi="Garamond" w:cs="Garamond"/>
          <w:sz w:val="24"/>
        </w:rPr>
        <w:t xml:space="preserve">Rauf, Muhammad, Muhammad Robi Bati, </w:t>
      </w:r>
      <w:proofErr w:type="spellStart"/>
      <w:r w:rsidRPr="000349F1">
        <w:rPr>
          <w:rFonts w:ascii="Garamond" w:hAnsi="Garamond" w:cs="Garamond"/>
          <w:sz w:val="24"/>
        </w:rPr>
        <w:t>Yusmar</w:t>
      </w:r>
      <w:proofErr w:type="spellEnd"/>
      <w:r w:rsidRPr="000349F1">
        <w:rPr>
          <w:rFonts w:ascii="Garamond" w:hAnsi="Garamond" w:cs="Garamond"/>
          <w:sz w:val="24"/>
        </w:rPr>
        <w:t xml:space="preserve"> Yusuf, and Mita Rosaliza. 2025. “Coastal Environmental Degradation and Local Wisdom Responses: A Case Study of </w:t>
      </w:r>
      <w:proofErr w:type="spellStart"/>
      <w:r w:rsidRPr="000349F1">
        <w:rPr>
          <w:rFonts w:ascii="Garamond" w:hAnsi="Garamond" w:cs="Garamond"/>
          <w:sz w:val="24"/>
        </w:rPr>
        <w:t>Mundam</w:t>
      </w:r>
      <w:proofErr w:type="spellEnd"/>
      <w:r w:rsidRPr="000349F1">
        <w:rPr>
          <w:rFonts w:ascii="Garamond" w:hAnsi="Garamond" w:cs="Garamond"/>
          <w:sz w:val="24"/>
        </w:rPr>
        <w:t xml:space="preserve"> Village, </w:t>
      </w:r>
      <w:proofErr w:type="spellStart"/>
      <w:r w:rsidRPr="000349F1">
        <w:rPr>
          <w:rFonts w:ascii="Garamond" w:hAnsi="Garamond" w:cs="Garamond"/>
          <w:sz w:val="24"/>
        </w:rPr>
        <w:t>Dumai</w:t>
      </w:r>
      <w:proofErr w:type="spellEnd"/>
      <w:r w:rsidRPr="000349F1">
        <w:rPr>
          <w:rFonts w:ascii="Garamond" w:hAnsi="Garamond" w:cs="Garamond"/>
          <w:sz w:val="24"/>
        </w:rPr>
        <w:t xml:space="preserve"> City”. </w:t>
      </w:r>
      <w:r w:rsidRPr="000349F1">
        <w:rPr>
          <w:rFonts w:ascii="Garamond" w:hAnsi="Garamond" w:cs="Garamond"/>
          <w:i/>
          <w:iCs/>
          <w:sz w:val="24"/>
        </w:rPr>
        <w:t xml:space="preserve">Al-Mada: </w:t>
      </w:r>
      <w:proofErr w:type="spellStart"/>
      <w:r w:rsidRPr="000349F1">
        <w:rPr>
          <w:rFonts w:ascii="Garamond" w:hAnsi="Garamond" w:cs="Garamond"/>
          <w:i/>
          <w:iCs/>
          <w:sz w:val="24"/>
        </w:rPr>
        <w:t>Jurnal</w:t>
      </w:r>
      <w:proofErr w:type="spellEnd"/>
      <w:r w:rsidRPr="000349F1">
        <w:rPr>
          <w:rFonts w:ascii="Garamond" w:hAnsi="Garamond" w:cs="Garamond"/>
          <w:i/>
          <w:iCs/>
          <w:sz w:val="24"/>
        </w:rPr>
        <w:t xml:space="preserve"> Agama, </w:t>
      </w:r>
      <w:proofErr w:type="spellStart"/>
      <w:r w:rsidRPr="000349F1">
        <w:rPr>
          <w:rFonts w:ascii="Garamond" w:hAnsi="Garamond" w:cs="Garamond"/>
          <w:i/>
          <w:iCs/>
          <w:sz w:val="24"/>
        </w:rPr>
        <w:t>Sosial</w:t>
      </w:r>
      <w:proofErr w:type="spellEnd"/>
      <w:r w:rsidRPr="000349F1">
        <w:rPr>
          <w:rFonts w:ascii="Garamond" w:hAnsi="Garamond" w:cs="Garamond"/>
          <w:i/>
          <w:iCs/>
          <w:sz w:val="24"/>
        </w:rPr>
        <w:t xml:space="preserve">, Dan </w:t>
      </w:r>
      <w:proofErr w:type="spellStart"/>
      <w:r w:rsidRPr="000349F1">
        <w:rPr>
          <w:rFonts w:ascii="Garamond" w:hAnsi="Garamond" w:cs="Garamond"/>
          <w:i/>
          <w:iCs/>
          <w:sz w:val="24"/>
        </w:rPr>
        <w:t>Budaya</w:t>
      </w:r>
      <w:proofErr w:type="spellEnd"/>
      <w:r w:rsidRPr="000349F1">
        <w:rPr>
          <w:rFonts w:ascii="Garamond" w:hAnsi="Garamond" w:cs="Garamond"/>
          <w:sz w:val="24"/>
        </w:rPr>
        <w:t> 8 (4), 801-12. https://doi.org/10.31538/almada.v8i4.9162.</w:t>
      </w:r>
    </w:p>
    <w:p w14:paraId="63DC8DF9" w14:textId="5F9172CA" w:rsidR="00E71FD5" w:rsidRDefault="00000000" w:rsidP="00286F03">
      <w:pPr>
        <w:widowControl w:val="0"/>
        <w:autoSpaceDE w:val="0"/>
        <w:autoSpaceDN w:val="0"/>
        <w:adjustRightInd w:val="0"/>
        <w:ind w:left="480" w:hanging="480"/>
        <w:jc w:val="both"/>
        <w:rPr>
          <w:rFonts w:ascii="Garamond" w:hAnsi="Garamond" w:cs="Garamond"/>
          <w:sz w:val="24"/>
        </w:rPr>
      </w:pPr>
      <w:proofErr w:type="spellStart"/>
      <w:r>
        <w:rPr>
          <w:rFonts w:ascii="Garamond" w:hAnsi="Garamond" w:cs="Garamond"/>
          <w:sz w:val="24"/>
        </w:rPr>
        <w:t>Rindiyani</w:t>
      </w:r>
      <w:proofErr w:type="spellEnd"/>
      <w:r>
        <w:rPr>
          <w:rFonts w:ascii="Garamond" w:hAnsi="Garamond" w:cs="Garamond"/>
          <w:sz w:val="24"/>
        </w:rPr>
        <w:t xml:space="preserve">, Saifullah Darlan, and Endah </w:t>
      </w:r>
      <w:proofErr w:type="spellStart"/>
      <w:r>
        <w:rPr>
          <w:rFonts w:ascii="Garamond" w:hAnsi="Garamond" w:cs="Garamond"/>
          <w:sz w:val="24"/>
        </w:rPr>
        <w:t>Yusma</w:t>
      </w:r>
      <w:proofErr w:type="spellEnd"/>
      <w:r>
        <w:rPr>
          <w:rFonts w:ascii="Garamond" w:hAnsi="Garamond" w:cs="Garamond"/>
          <w:sz w:val="24"/>
        </w:rPr>
        <w:t xml:space="preserve"> Pratiwi. “Peran Kader Posyandu Dalam Mengatasi Stunting Di Posyandu Melati Desa Anjir Kalampan Kecamatan Kapuas Barat Kabupaten Kapuas.” </w:t>
      </w:r>
      <w:r>
        <w:rPr>
          <w:rFonts w:ascii="Garamond" w:hAnsi="Garamond" w:cs="Garamond"/>
          <w:i/>
          <w:iCs/>
          <w:sz w:val="24"/>
        </w:rPr>
        <w:t>Jurusan Ilmu Pendidikan</w:t>
      </w:r>
      <w:r>
        <w:rPr>
          <w:rFonts w:ascii="Garamond" w:hAnsi="Garamond" w:cs="Garamond"/>
          <w:sz w:val="24"/>
        </w:rPr>
        <w:t>, 2024.</w:t>
      </w:r>
    </w:p>
    <w:p w14:paraId="50DEA2C9" w14:textId="77777777" w:rsidR="000349F1" w:rsidRDefault="000349F1" w:rsidP="00286F03">
      <w:pPr>
        <w:widowControl w:val="0"/>
        <w:autoSpaceDE w:val="0"/>
        <w:autoSpaceDN w:val="0"/>
        <w:adjustRightInd w:val="0"/>
        <w:ind w:left="480" w:hanging="480"/>
        <w:jc w:val="both"/>
        <w:rPr>
          <w:rFonts w:ascii="Garamond" w:hAnsi="Garamond" w:cs="Garamond"/>
          <w:sz w:val="24"/>
        </w:rPr>
      </w:pPr>
      <w:proofErr w:type="spellStart"/>
      <w:r w:rsidRPr="000349F1">
        <w:rPr>
          <w:rFonts w:ascii="Garamond" w:hAnsi="Garamond" w:cs="Garamond"/>
          <w:sz w:val="24"/>
        </w:rPr>
        <w:t>Rustandi</w:t>
      </w:r>
      <w:proofErr w:type="spellEnd"/>
      <w:r w:rsidRPr="000349F1">
        <w:rPr>
          <w:rFonts w:ascii="Garamond" w:hAnsi="Garamond" w:cs="Garamond"/>
          <w:sz w:val="24"/>
        </w:rPr>
        <w:t xml:space="preserve">, Helmi, Tatum </w:t>
      </w:r>
      <w:proofErr w:type="spellStart"/>
      <w:r w:rsidRPr="000349F1">
        <w:rPr>
          <w:rFonts w:ascii="Garamond" w:hAnsi="Garamond" w:cs="Garamond"/>
          <w:sz w:val="24"/>
        </w:rPr>
        <w:t>Tivani</w:t>
      </w:r>
      <w:proofErr w:type="spellEnd"/>
      <w:r w:rsidRPr="000349F1">
        <w:rPr>
          <w:rFonts w:ascii="Garamond" w:hAnsi="Garamond" w:cs="Garamond"/>
          <w:sz w:val="24"/>
        </w:rPr>
        <w:t xml:space="preserve">, Zahira Tiara, Siti Nurdin, </w:t>
      </w:r>
      <w:proofErr w:type="spellStart"/>
      <w:r w:rsidRPr="000349F1">
        <w:rPr>
          <w:rFonts w:ascii="Garamond" w:hAnsi="Garamond" w:cs="Garamond"/>
          <w:sz w:val="24"/>
        </w:rPr>
        <w:t>Shopiyana</w:t>
      </w:r>
      <w:proofErr w:type="spellEnd"/>
      <w:r w:rsidRPr="000349F1">
        <w:rPr>
          <w:rFonts w:ascii="Garamond" w:hAnsi="Garamond" w:cs="Garamond"/>
          <w:sz w:val="24"/>
        </w:rPr>
        <w:t xml:space="preserve"> Daulika, and Azzam Muhammad. 2026. “Social Awareness and Ecotheology in Community Waste Management in </w:t>
      </w:r>
      <w:proofErr w:type="spellStart"/>
      <w:r w:rsidRPr="000349F1">
        <w:rPr>
          <w:rFonts w:ascii="Garamond" w:hAnsi="Garamond" w:cs="Garamond"/>
          <w:sz w:val="24"/>
        </w:rPr>
        <w:t>Sawarna</w:t>
      </w:r>
      <w:proofErr w:type="spellEnd"/>
      <w:r w:rsidRPr="000349F1">
        <w:rPr>
          <w:rFonts w:ascii="Garamond" w:hAnsi="Garamond" w:cs="Garamond"/>
          <w:sz w:val="24"/>
        </w:rPr>
        <w:t xml:space="preserve"> Timur Village”. </w:t>
      </w:r>
      <w:r w:rsidRPr="000349F1">
        <w:rPr>
          <w:rFonts w:ascii="Garamond" w:hAnsi="Garamond" w:cs="Garamond"/>
          <w:i/>
          <w:iCs/>
          <w:sz w:val="24"/>
        </w:rPr>
        <w:t xml:space="preserve">Al-Mada: </w:t>
      </w:r>
      <w:proofErr w:type="spellStart"/>
      <w:r w:rsidRPr="000349F1">
        <w:rPr>
          <w:rFonts w:ascii="Garamond" w:hAnsi="Garamond" w:cs="Garamond"/>
          <w:i/>
          <w:iCs/>
          <w:sz w:val="24"/>
        </w:rPr>
        <w:t>Jurnal</w:t>
      </w:r>
      <w:proofErr w:type="spellEnd"/>
      <w:r w:rsidRPr="000349F1">
        <w:rPr>
          <w:rFonts w:ascii="Garamond" w:hAnsi="Garamond" w:cs="Garamond"/>
          <w:i/>
          <w:iCs/>
          <w:sz w:val="24"/>
        </w:rPr>
        <w:t xml:space="preserve"> Agama, </w:t>
      </w:r>
      <w:proofErr w:type="spellStart"/>
      <w:r w:rsidRPr="000349F1">
        <w:rPr>
          <w:rFonts w:ascii="Garamond" w:hAnsi="Garamond" w:cs="Garamond"/>
          <w:i/>
          <w:iCs/>
          <w:sz w:val="24"/>
        </w:rPr>
        <w:t>Sosial</w:t>
      </w:r>
      <w:proofErr w:type="spellEnd"/>
      <w:r w:rsidRPr="000349F1">
        <w:rPr>
          <w:rFonts w:ascii="Garamond" w:hAnsi="Garamond" w:cs="Garamond"/>
          <w:i/>
          <w:iCs/>
          <w:sz w:val="24"/>
        </w:rPr>
        <w:t>, Dan Budaya</w:t>
      </w:r>
      <w:r w:rsidRPr="000349F1">
        <w:rPr>
          <w:rFonts w:ascii="Garamond" w:hAnsi="Garamond" w:cs="Garamond"/>
          <w:sz w:val="24"/>
        </w:rPr>
        <w:t> 9 (1), 147-62. https://doi.org/10.31538/almada.v9i1.9584.</w:t>
      </w:r>
    </w:p>
    <w:p w14:paraId="1F3F7C1A" w14:textId="4543B0B3" w:rsidR="00E71FD5" w:rsidRDefault="00000000" w:rsidP="00286F03">
      <w:pPr>
        <w:widowControl w:val="0"/>
        <w:autoSpaceDE w:val="0"/>
        <w:autoSpaceDN w:val="0"/>
        <w:adjustRightInd w:val="0"/>
        <w:ind w:left="480" w:hanging="480"/>
        <w:jc w:val="both"/>
        <w:rPr>
          <w:rFonts w:ascii="Garamond" w:hAnsi="Garamond" w:cs="Garamond"/>
          <w:sz w:val="24"/>
        </w:rPr>
      </w:pPr>
      <w:r>
        <w:rPr>
          <w:rFonts w:ascii="Garamond" w:hAnsi="Garamond" w:cs="Garamond"/>
          <w:sz w:val="24"/>
        </w:rPr>
        <w:t xml:space="preserve">Saepudin, </w:t>
      </w:r>
      <w:proofErr w:type="spellStart"/>
      <w:r>
        <w:rPr>
          <w:rFonts w:ascii="Garamond" w:hAnsi="Garamond" w:cs="Garamond"/>
          <w:sz w:val="24"/>
        </w:rPr>
        <w:t>Encang</w:t>
      </w:r>
      <w:proofErr w:type="spellEnd"/>
      <w:r>
        <w:rPr>
          <w:rFonts w:ascii="Garamond" w:hAnsi="Garamond" w:cs="Garamond"/>
          <w:sz w:val="24"/>
        </w:rPr>
        <w:t>, Edwin Rizal, and Agus Rusman. “Peran Posyandu Sebagai Pusat Informasi Kesehatan Ibu Dan Anak” 3 (2017): 201–8.</w:t>
      </w:r>
    </w:p>
    <w:p w14:paraId="6188A179" w14:textId="77777777" w:rsidR="00E71FD5" w:rsidRDefault="00000000" w:rsidP="00286F03">
      <w:pPr>
        <w:widowControl w:val="0"/>
        <w:autoSpaceDE w:val="0"/>
        <w:autoSpaceDN w:val="0"/>
        <w:adjustRightInd w:val="0"/>
        <w:ind w:left="480" w:hanging="480"/>
        <w:jc w:val="both"/>
        <w:rPr>
          <w:rFonts w:ascii="Garamond" w:hAnsi="Garamond" w:cs="Garamond"/>
          <w:sz w:val="24"/>
        </w:rPr>
      </w:pPr>
      <w:r>
        <w:rPr>
          <w:rFonts w:ascii="Garamond" w:hAnsi="Garamond" w:cs="Garamond"/>
          <w:sz w:val="24"/>
        </w:rPr>
        <w:t xml:space="preserve">Sarwoko, Titik Anggraeni, and Ratih Kumala Dewi. “HUBUNGAN PERAN KADER POSYANDU DENGAN STUNTING DI DESA SUKOREJO.” </w:t>
      </w:r>
      <w:r>
        <w:rPr>
          <w:rFonts w:ascii="Garamond" w:hAnsi="Garamond" w:cs="Garamond"/>
          <w:i/>
          <w:iCs/>
          <w:sz w:val="24"/>
        </w:rPr>
        <w:t>Journal of Nursing &amp; Health Sciences</w:t>
      </w:r>
      <w:r>
        <w:rPr>
          <w:rFonts w:ascii="Garamond" w:hAnsi="Garamond" w:cs="Garamond"/>
          <w:sz w:val="24"/>
        </w:rPr>
        <w:t xml:space="preserve"> 01, no. 02 (2024): 127–33. https://doi.org/https://doi.org/10.35872/ /jck.v1i02.752.</w:t>
      </w:r>
    </w:p>
    <w:p w14:paraId="51A7895B" w14:textId="77777777" w:rsidR="00E71FD5" w:rsidRDefault="00000000" w:rsidP="00286F03">
      <w:pPr>
        <w:widowControl w:val="0"/>
        <w:autoSpaceDE w:val="0"/>
        <w:autoSpaceDN w:val="0"/>
        <w:adjustRightInd w:val="0"/>
        <w:ind w:left="480" w:hanging="480"/>
        <w:jc w:val="both"/>
        <w:rPr>
          <w:rFonts w:ascii="Garamond" w:hAnsi="Garamond" w:cs="Garamond"/>
          <w:sz w:val="24"/>
        </w:rPr>
      </w:pPr>
      <w:r>
        <w:rPr>
          <w:rFonts w:ascii="Garamond" w:hAnsi="Garamond" w:cs="Garamond"/>
          <w:sz w:val="24"/>
        </w:rPr>
        <w:t xml:space="preserve">Sukmawati, Sukmawati, Yanti Hermayanti, Eddy Fadlyana, Indra Maulana, and Henny Suzana Mediani. “Health Cadres ’ Experiences in Detecting and Preventing Childhood Stunting in Indonesia : A Qualitative Study.” </w:t>
      </w:r>
      <w:r>
        <w:rPr>
          <w:rFonts w:ascii="Garamond" w:hAnsi="Garamond" w:cs="Garamond"/>
          <w:i/>
          <w:iCs/>
          <w:sz w:val="24"/>
        </w:rPr>
        <w:t>BMC Public Health</w:t>
      </w:r>
      <w:r>
        <w:rPr>
          <w:rFonts w:ascii="Garamond" w:hAnsi="Garamond" w:cs="Garamond"/>
          <w:sz w:val="24"/>
        </w:rPr>
        <w:t>, 2025. https://doi.org/https://doi.org/10.1186/s12889-025-24192-z.</w:t>
      </w:r>
    </w:p>
    <w:p w14:paraId="234D3F34" w14:textId="77777777" w:rsidR="00E71FD5" w:rsidRDefault="00000000" w:rsidP="00286F03">
      <w:pPr>
        <w:widowControl w:val="0"/>
        <w:autoSpaceDE w:val="0"/>
        <w:autoSpaceDN w:val="0"/>
        <w:adjustRightInd w:val="0"/>
        <w:ind w:left="480" w:hanging="480"/>
        <w:jc w:val="both"/>
        <w:rPr>
          <w:rFonts w:ascii="Garamond" w:hAnsi="Garamond" w:cs="Garamond"/>
          <w:sz w:val="24"/>
        </w:rPr>
      </w:pPr>
      <w:r>
        <w:rPr>
          <w:rFonts w:ascii="Garamond" w:hAnsi="Garamond" w:cs="Garamond"/>
          <w:sz w:val="24"/>
        </w:rPr>
        <w:t xml:space="preserve">Yuniati, Eka, and Atik Triratnawati. “Socio-Culture and Health Factors Determining Stunting in Children Under-Five in Banggai Kepulauan Regency, Central Sulawesi.” </w:t>
      </w:r>
      <w:r>
        <w:rPr>
          <w:rFonts w:ascii="Garamond" w:hAnsi="Garamond" w:cs="Garamond"/>
          <w:i/>
          <w:iCs/>
          <w:sz w:val="24"/>
        </w:rPr>
        <w:t>Jurnal Antropologi: Isu-Isu Sosial Budaya</w:t>
      </w:r>
      <w:r>
        <w:rPr>
          <w:rFonts w:ascii="Garamond" w:hAnsi="Garamond" w:cs="Garamond"/>
          <w:sz w:val="24"/>
        </w:rPr>
        <w:t xml:space="preserve"> 02, no. 72 (2024).</w:t>
      </w:r>
    </w:p>
    <w:p w14:paraId="657E6AE1" w14:textId="77777777" w:rsidR="00E71FD5" w:rsidRDefault="00000000" w:rsidP="00286F03">
      <w:pPr>
        <w:widowControl w:val="0"/>
        <w:autoSpaceDE w:val="0"/>
        <w:autoSpaceDN w:val="0"/>
        <w:adjustRightInd w:val="0"/>
        <w:jc w:val="both"/>
        <w:rPr>
          <w:rFonts w:ascii="Garamond" w:hAnsi="Garamond"/>
          <w:sz w:val="24"/>
          <w:szCs w:val="24"/>
        </w:rPr>
      </w:pPr>
      <w:r>
        <w:rPr>
          <w:rFonts w:ascii="Garamond" w:eastAsia="Garamond" w:hAnsi="Garamond" w:cs="Garamond"/>
          <w:color w:val="000000"/>
          <w:sz w:val="24"/>
          <w:szCs w:val="24"/>
        </w:rPr>
        <w:fldChar w:fldCharType="end"/>
      </w:r>
    </w:p>
    <w:sectPr w:rsidR="00E71FD5" w:rsidSect="00FA4F79">
      <w:footerReference w:type="even" r:id="rId29"/>
      <w:footerReference w:type="default" r:id="rId30"/>
      <w:footerReference w:type="first" r:id="rId31"/>
      <w:pgSz w:w="11906" w:h="16838"/>
      <w:pgMar w:top="1560" w:right="1440" w:bottom="1276" w:left="212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96775" w14:textId="77777777" w:rsidR="00F26895" w:rsidRDefault="00F26895">
      <w:pPr>
        <w:spacing w:line="240" w:lineRule="auto"/>
      </w:pPr>
      <w:r>
        <w:separator/>
      </w:r>
    </w:p>
  </w:endnote>
  <w:endnote w:type="continuationSeparator" w:id="0">
    <w:p w14:paraId="1D2E5134" w14:textId="77777777" w:rsidR="00F26895" w:rsidRDefault="00F268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no Pro">
    <w:altName w:val="Cambria"/>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Bodoni MT">
    <w:panose1 w:val="020706030806060202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D437" w14:textId="3F3D0C00" w:rsidR="00FA4F79" w:rsidRPr="00FA4F79" w:rsidRDefault="00FA4F79" w:rsidP="00FA4F79">
    <w:pPr>
      <w:pStyle w:val="Footer"/>
      <w:ind w:left="-426"/>
      <w:jc w:val="center"/>
      <w:rPr>
        <w:rFonts w:ascii="Garamond" w:hAnsi="Garamond"/>
        <w:sz w:val="18"/>
        <w:szCs w:val="18"/>
      </w:rPr>
    </w:pPr>
    <w:r>
      <w:rPr>
        <w:rFonts w:ascii="Garamond" w:hAnsi="Garamond"/>
        <w:noProof/>
        <w:sz w:val="20"/>
        <w:szCs w:val="20"/>
      </w:rPr>
      <w:drawing>
        <wp:anchor distT="0" distB="0" distL="114300" distR="114300" simplePos="0" relativeHeight="251673088" behindDoc="1" locked="0" layoutInCell="1" allowOverlap="1" wp14:anchorId="52E6FCDB" wp14:editId="027F3035">
          <wp:simplePos x="0" y="0"/>
          <wp:positionH relativeFrom="column">
            <wp:posOffset>713105</wp:posOffset>
          </wp:positionH>
          <wp:positionV relativeFrom="paragraph">
            <wp:posOffset>-44450</wp:posOffset>
          </wp:positionV>
          <wp:extent cx="559435" cy="201930"/>
          <wp:effectExtent l="0" t="0" r="0" b="8255"/>
          <wp:wrapNone/>
          <wp:docPr id="1563588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90461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9124" cy="201728"/>
                  </a:xfrm>
                  <a:prstGeom prst="rect">
                    <a:avLst/>
                  </a:prstGeom>
                  <a:noFill/>
                  <a:ln>
                    <a:noFill/>
                  </a:ln>
                </pic:spPr>
              </pic:pic>
            </a:graphicData>
          </a:graphic>
        </wp:anchor>
      </w:drawing>
    </w:r>
    <w:r>
      <w:rPr>
        <w:rFonts w:ascii="Garamond" w:hAnsi="Garamond"/>
        <w:sz w:val="20"/>
        <w:szCs w:val="20"/>
      </w:rPr>
      <w:t xml:space="preserve"> https://e-journal.uac.ac.id/index.php/almada/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147455859"/>
    </w:sdtPr>
    <w:sdtContent>
      <w:p w14:paraId="74FB6651" w14:textId="77777777" w:rsidR="00E71FD5" w:rsidRDefault="00E71FD5">
        <w:pPr>
          <w:pStyle w:val="Footer"/>
          <w:tabs>
            <w:tab w:val="clear" w:pos="4513"/>
          </w:tabs>
          <w:jc w:val="right"/>
          <w:rPr>
            <w:rFonts w:ascii="Garamond" w:hAnsi="Garamond"/>
            <w:sz w:val="20"/>
            <w:szCs w:val="20"/>
          </w:rPr>
        </w:pPr>
      </w:p>
      <w:p w14:paraId="6B91276F" w14:textId="77777777" w:rsidR="00E71FD5" w:rsidRDefault="00000000">
        <w:pPr>
          <w:pStyle w:val="Footer"/>
          <w:tabs>
            <w:tab w:val="clear" w:pos="4513"/>
          </w:tabs>
          <w:jc w:val="right"/>
          <w:rPr>
            <w:rFonts w:ascii="Garamond" w:hAnsi="Garamond"/>
            <w:sz w:val="20"/>
            <w:szCs w:val="20"/>
          </w:rPr>
        </w:pPr>
        <w:r>
          <w:rPr>
            <w:noProof/>
            <w:sz w:val="20"/>
          </w:rPr>
          <mc:AlternateContent>
            <mc:Choice Requires="wps">
              <w:drawing>
                <wp:anchor distT="0" distB="0" distL="114300" distR="114300" simplePos="0" relativeHeight="251655680" behindDoc="0" locked="0" layoutInCell="1" allowOverlap="1" wp14:anchorId="0860C116" wp14:editId="02DC2803">
                  <wp:simplePos x="0" y="0"/>
                  <wp:positionH relativeFrom="margin">
                    <wp:align>right</wp:align>
                  </wp:positionH>
                  <wp:positionV relativeFrom="paragraph">
                    <wp:posOffset>0</wp:posOffset>
                  </wp:positionV>
                  <wp:extent cx="1828800" cy="1828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B99427" w14:textId="77777777" w:rsidR="00E71FD5" w:rsidRDefault="00000000">
                              <w:pPr>
                                <w:pStyle w:val="Footer"/>
                                <w:tabs>
                                  <w:tab w:val="clear" w:pos="4513"/>
                                </w:tabs>
                                <w:jc w:val="right"/>
                              </w:pPr>
                              <w:r>
                                <w:rPr>
                                  <w:rFonts w:ascii="Garamond" w:hAnsi="Garamond"/>
                                  <w:sz w:val="20"/>
                                  <w:szCs w:val="20"/>
                                </w:rPr>
                                <w:t xml:space="preserve">Al-Mada: Vol. 9 No. 2, 2026 | </w:t>
                              </w:r>
                              <w:r>
                                <w:rPr>
                                  <w:rFonts w:ascii="Garamond" w:hAnsi="Garamond"/>
                                  <w:sz w:val="20"/>
                                  <w:szCs w:val="20"/>
                                </w:rPr>
                                <w:fldChar w:fldCharType="begin"/>
                              </w:r>
                              <w:r>
                                <w:rPr>
                                  <w:rFonts w:ascii="Garamond" w:hAnsi="Garamond"/>
                                  <w:sz w:val="20"/>
                                  <w:szCs w:val="20"/>
                                </w:rPr>
                                <w:instrText xml:space="preserve"> PAGE   \* MERGEFORMAT </w:instrText>
                              </w:r>
                              <w:r>
                                <w:rPr>
                                  <w:rFonts w:ascii="Garamond" w:hAnsi="Garamond"/>
                                  <w:sz w:val="20"/>
                                  <w:szCs w:val="20"/>
                                </w:rPr>
                                <w:fldChar w:fldCharType="separate"/>
                              </w:r>
                              <w:r>
                                <w:rPr>
                                  <w:rFonts w:ascii="Garamond" w:hAnsi="Garamond"/>
                                  <w:sz w:val="20"/>
                                  <w:szCs w:val="20"/>
                                </w:rPr>
                                <w:t>788</w:t>
                              </w:r>
                              <w:r>
                                <w:rPr>
                                  <w:rFonts w:ascii="Garamond" w:hAnsi="Garamond"/>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60C116" id="_x0000_t202" coordsize="21600,21600" o:spt="202" path="m,l,21600r21600,l21600,xe">
                  <v:stroke joinstyle="miter"/>
                  <v:path gradientshapeok="t" o:connecttype="rect"/>
                </v:shapetype>
                <v:shape id="Text Box 19" o:spid="_x0000_s1031" type="#_x0000_t202" style="position:absolute;left:0;text-align:left;margin-left:92.8pt;margin-top:0;width:2in;height:2in;z-index:25165568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Ob9XaB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1BB99427" w14:textId="77777777" w:rsidR="00E71FD5" w:rsidRDefault="00000000">
                        <w:pPr>
                          <w:pStyle w:val="Footer"/>
                          <w:tabs>
                            <w:tab w:val="clear" w:pos="4513"/>
                          </w:tabs>
                          <w:jc w:val="right"/>
                        </w:pPr>
                        <w:r>
                          <w:rPr>
                            <w:rFonts w:ascii="Garamond" w:hAnsi="Garamond"/>
                            <w:sz w:val="20"/>
                            <w:szCs w:val="20"/>
                          </w:rPr>
                          <w:t xml:space="preserve">Al-Mada: Vol. 9 No. 2, 2026 | </w:t>
                        </w:r>
                        <w:r>
                          <w:rPr>
                            <w:rFonts w:ascii="Garamond" w:hAnsi="Garamond"/>
                            <w:sz w:val="20"/>
                            <w:szCs w:val="20"/>
                          </w:rPr>
                          <w:fldChar w:fldCharType="begin"/>
                        </w:r>
                        <w:r>
                          <w:rPr>
                            <w:rFonts w:ascii="Garamond" w:hAnsi="Garamond"/>
                            <w:sz w:val="20"/>
                            <w:szCs w:val="20"/>
                          </w:rPr>
                          <w:instrText xml:space="preserve"> PAGE   \* MERGEFORMAT </w:instrText>
                        </w:r>
                        <w:r>
                          <w:rPr>
                            <w:rFonts w:ascii="Garamond" w:hAnsi="Garamond"/>
                            <w:sz w:val="20"/>
                            <w:szCs w:val="20"/>
                          </w:rPr>
                          <w:fldChar w:fldCharType="separate"/>
                        </w:r>
                        <w:r>
                          <w:rPr>
                            <w:rFonts w:ascii="Garamond" w:hAnsi="Garamond"/>
                            <w:sz w:val="20"/>
                            <w:szCs w:val="20"/>
                          </w:rPr>
                          <w:t>788</w:t>
                        </w:r>
                        <w:r>
                          <w:rPr>
                            <w:rFonts w:ascii="Garamond" w:hAnsi="Garamond"/>
                            <w:sz w:val="20"/>
                            <w:szCs w:val="20"/>
                          </w:rPr>
                          <w:fldChar w:fldCharType="end"/>
                        </w:r>
                      </w:p>
                    </w:txbxContent>
                  </v:textbox>
                  <w10:wrap anchorx="margin"/>
                </v:shape>
              </w:pict>
            </mc:Fallback>
          </mc:AlternateConten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147468430"/>
    </w:sdtPr>
    <w:sdtContent>
      <w:p w14:paraId="1332001A" w14:textId="77777777" w:rsidR="00E71FD5" w:rsidRDefault="00E71FD5">
        <w:pPr>
          <w:pStyle w:val="Footer"/>
          <w:jc w:val="right"/>
          <w:rPr>
            <w:rFonts w:ascii="Garamond" w:hAnsi="Garamond"/>
            <w:sz w:val="20"/>
            <w:szCs w:val="20"/>
          </w:rPr>
        </w:pPr>
      </w:p>
      <w:p w14:paraId="003AA9EF" w14:textId="77777777" w:rsidR="00E71FD5" w:rsidRDefault="00000000">
        <w:pPr>
          <w:pStyle w:val="Footer"/>
          <w:jc w:val="right"/>
          <w:rPr>
            <w:rFonts w:ascii="Garamond" w:hAnsi="Garamond"/>
            <w:sz w:val="20"/>
            <w:szCs w:val="20"/>
          </w:rPr>
        </w:pPr>
        <w:r>
          <w:rPr>
            <w:noProof/>
            <w:sz w:val="20"/>
          </w:rPr>
          <mc:AlternateContent>
            <mc:Choice Requires="wps">
              <w:drawing>
                <wp:anchor distT="0" distB="0" distL="114300" distR="114300" simplePos="0" relativeHeight="251654656" behindDoc="0" locked="0" layoutInCell="1" allowOverlap="1" wp14:anchorId="52F7A559" wp14:editId="018F3243">
                  <wp:simplePos x="0" y="0"/>
                  <wp:positionH relativeFrom="margin">
                    <wp:align>right</wp:align>
                  </wp:positionH>
                  <wp:positionV relativeFrom="paragraph">
                    <wp:posOffset>0</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57834E" w14:textId="77777777" w:rsidR="00E71FD5" w:rsidRDefault="00000000">
                              <w:pPr>
                                <w:pStyle w:val="Footer"/>
                                <w:jc w:val="right"/>
                              </w:pPr>
                              <w:r>
                                <w:rPr>
                                  <w:rFonts w:ascii="Garamond" w:hAnsi="Garamond"/>
                                  <w:sz w:val="20"/>
                                  <w:szCs w:val="20"/>
                                </w:rPr>
                                <w:t xml:space="preserve">Al-Mada: Vol. 9 No. 2, 2026| </w:t>
                              </w:r>
                              <w:r>
                                <w:rPr>
                                  <w:rFonts w:ascii="Garamond" w:hAnsi="Garamond"/>
                                  <w:sz w:val="20"/>
                                  <w:szCs w:val="20"/>
                                </w:rPr>
                                <w:fldChar w:fldCharType="begin"/>
                              </w:r>
                              <w:r>
                                <w:rPr>
                                  <w:rFonts w:ascii="Garamond" w:hAnsi="Garamond"/>
                                  <w:sz w:val="20"/>
                                  <w:szCs w:val="20"/>
                                </w:rPr>
                                <w:instrText xml:space="preserve"> PAGE   \* MERGEFORMAT </w:instrText>
                              </w:r>
                              <w:r>
                                <w:rPr>
                                  <w:rFonts w:ascii="Garamond" w:hAnsi="Garamond"/>
                                  <w:sz w:val="20"/>
                                  <w:szCs w:val="20"/>
                                </w:rPr>
                                <w:fldChar w:fldCharType="separate"/>
                              </w:r>
                              <w:r>
                                <w:rPr>
                                  <w:rFonts w:ascii="Garamond" w:hAnsi="Garamond"/>
                                  <w:sz w:val="20"/>
                                  <w:szCs w:val="20"/>
                                </w:rPr>
                                <w:t>789</w:t>
                              </w:r>
                              <w:r>
                                <w:rPr>
                                  <w:rFonts w:ascii="Garamond" w:hAnsi="Garamond"/>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F7A559" id="_x0000_t202" coordsize="21600,21600" o:spt="202" path="m,l,21600r21600,l21600,xe">
                  <v:stroke joinstyle="miter"/>
                  <v:path gradientshapeok="t" o:connecttype="rect"/>
                </v:shapetype>
                <v:shape id="Text Box 18" o:spid="_x0000_s1032" type="#_x0000_t202" style="position:absolute;left:0;text-align:left;margin-left:92.8pt;margin-top:0;width:2in;height:2in;z-index:25165465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GdyZHd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0557834E" w14:textId="77777777" w:rsidR="00E71FD5" w:rsidRDefault="00000000">
                        <w:pPr>
                          <w:pStyle w:val="Footer"/>
                          <w:jc w:val="right"/>
                        </w:pPr>
                        <w:r>
                          <w:rPr>
                            <w:rFonts w:ascii="Garamond" w:hAnsi="Garamond"/>
                            <w:sz w:val="20"/>
                            <w:szCs w:val="20"/>
                          </w:rPr>
                          <w:t xml:space="preserve">Al-Mada: Vol. 9 No. 2, 2026| </w:t>
                        </w:r>
                        <w:r>
                          <w:rPr>
                            <w:rFonts w:ascii="Garamond" w:hAnsi="Garamond"/>
                            <w:sz w:val="20"/>
                            <w:szCs w:val="20"/>
                          </w:rPr>
                          <w:fldChar w:fldCharType="begin"/>
                        </w:r>
                        <w:r>
                          <w:rPr>
                            <w:rFonts w:ascii="Garamond" w:hAnsi="Garamond"/>
                            <w:sz w:val="20"/>
                            <w:szCs w:val="20"/>
                          </w:rPr>
                          <w:instrText xml:space="preserve"> PAGE   \* MERGEFORMAT </w:instrText>
                        </w:r>
                        <w:r>
                          <w:rPr>
                            <w:rFonts w:ascii="Garamond" w:hAnsi="Garamond"/>
                            <w:sz w:val="20"/>
                            <w:szCs w:val="20"/>
                          </w:rPr>
                          <w:fldChar w:fldCharType="separate"/>
                        </w:r>
                        <w:r>
                          <w:rPr>
                            <w:rFonts w:ascii="Garamond" w:hAnsi="Garamond"/>
                            <w:sz w:val="20"/>
                            <w:szCs w:val="20"/>
                          </w:rPr>
                          <w:t>789</w:t>
                        </w:r>
                        <w:r>
                          <w:rPr>
                            <w:rFonts w:ascii="Garamond" w:hAnsi="Garamond"/>
                            <w:sz w:val="20"/>
                            <w:szCs w:val="20"/>
                          </w:rPr>
                          <w:fldChar w:fldCharType="end"/>
                        </w:r>
                      </w:p>
                    </w:txbxContent>
                  </v:textbox>
                  <w10:wrap anchorx="margin"/>
                </v:shape>
              </w:pict>
            </mc:Fallback>
          </mc:AlternateConten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BF5A" w14:textId="77777777" w:rsidR="00E71FD5" w:rsidRDefault="00000000">
    <w:pPr>
      <w:pStyle w:val="Footer"/>
      <w:ind w:left="-426"/>
      <w:jc w:val="center"/>
      <w:rPr>
        <w:rFonts w:ascii="Garamond" w:hAnsi="Garamond"/>
        <w:sz w:val="18"/>
        <w:szCs w:val="18"/>
      </w:rPr>
    </w:pPr>
    <w:r>
      <w:rPr>
        <w:noProof/>
        <w:sz w:val="20"/>
      </w:rPr>
      <mc:AlternateContent>
        <mc:Choice Requires="wps">
          <w:drawing>
            <wp:anchor distT="0" distB="0" distL="114300" distR="114300" simplePos="0" relativeHeight="251656704" behindDoc="0" locked="0" layoutInCell="1" allowOverlap="1" wp14:anchorId="6D87E02C" wp14:editId="10AFDBCB">
              <wp:simplePos x="0" y="0"/>
              <wp:positionH relativeFrom="margin">
                <wp:align>right</wp:align>
              </wp:positionH>
              <wp:positionV relativeFrom="paragraph">
                <wp:posOffset>0</wp:posOffset>
              </wp:positionV>
              <wp:extent cx="1828800" cy="1828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A49C8F" w14:textId="77777777" w:rsidR="00E71FD5" w:rsidRDefault="00000000">
                          <w:pPr>
                            <w:pStyle w:val="Footer"/>
                          </w:pPr>
                          <w:r>
                            <w:fldChar w:fldCharType="begin"/>
                          </w:r>
                          <w:r>
                            <w:instrText xml:space="preserve"> PAGE  \* MERGEFORMAT </w:instrText>
                          </w:r>
                          <w:r>
                            <w:fldChar w:fldCharType="separate"/>
                          </w:r>
                          <w:r>
                            <w:t>454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87E02C" id="_x0000_t202" coordsize="21600,21600" o:spt="202" path="m,l,21600r21600,l21600,xe">
              <v:stroke joinstyle="miter"/>
              <v:path gradientshapeok="t" o:connecttype="rect"/>
            </v:shapetype>
            <v:shape id="Text Box 20" o:spid="_x0000_s1033" type="#_x0000_t202" style="position:absolute;left:0;text-align:left;margin-left:92.8pt;margin-top:0;width:2in;height:2in;z-index:25165670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Cf1o4x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17A49C8F" w14:textId="77777777" w:rsidR="00E71FD5" w:rsidRDefault="00000000">
                    <w:pPr>
                      <w:pStyle w:val="Footer"/>
                    </w:pPr>
                    <w:r>
                      <w:fldChar w:fldCharType="begin"/>
                    </w:r>
                    <w:r>
                      <w:instrText xml:space="preserve"> PAGE  \* MERGEFORMAT </w:instrText>
                    </w:r>
                    <w:r>
                      <w:fldChar w:fldCharType="separate"/>
                    </w:r>
                    <w:r>
                      <w:t>454</w:t>
                    </w:r>
                    <w:r>
                      <w:fldChar w:fldCharType="end"/>
                    </w:r>
                  </w:p>
                </w:txbxContent>
              </v:textbox>
              <w10:wrap anchorx="margin"/>
            </v:shape>
          </w:pict>
        </mc:Fallback>
      </mc:AlternateContent>
    </w:r>
    <w:r>
      <w:rPr>
        <w:rFonts w:ascii="Garamond" w:hAnsi="Garamond"/>
        <w:noProof/>
        <w:sz w:val="20"/>
        <w:szCs w:val="20"/>
      </w:rPr>
      <w:drawing>
        <wp:anchor distT="0" distB="0" distL="114300" distR="114300" simplePos="0" relativeHeight="251653632" behindDoc="1" locked="0" layoutInCell="1" allowOverlap="1" wp14:anchorId="458FB7AA" wp14:editId="3585C216">
          <wp:simplePos x="0" y="0"/>
          <wp:positionH relativeFrom="column">
            <wp:posOffset>713105</wp:posOffset>
          </wp:positionH>
          <wp:positionV relativeFrom="paragraph">
            <wp:posOffset>-44450</wp:posOffset>
          </wp:positionV>
          <wp:extent cx="559435" cy="201930"/>
          <wp:effectExtent l="0" t="0" r="0" b="8255"/>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9124" cy="201728"/>
                  </a:xfrm>
                  <a:prstGeom prst="rect">
                    <a:avLst/>
                  </a:prstGeom>
                  <a:noFill/>
                  <a:ln>
                    <a:noFill/>
                  </a:ln>
                </pic:spPr>
              </pic:pic>
            </a:graphicData>
          </a:graphic>
        </wp:anchor>
      </w:drawing>
    </w:r>
    <w:r>
      <w:rPr>
        <w:rFonts w:ascii="Garamond" w:hAnsi="Garamond"/>
        <w:sz w:val="20"/>
        <w:szCs w:val="20"/>
      </w:rPr>
      <w:t xml:space="preserve"> https://e-journal.uac.ac.id/index.php/almada/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5DD8" w14:textId="77777777" w:rsidR="00FA4F79" w:rsidRDefault="00FA4F79">
    <w:pPr>
      <w:pStyle w:val="Footer"/>
      <w:jc w:val="right"/>
      <w:rPr>
        <w:sz w:val="20"/>
      </w:rPr>
    </w:pPr>
  </w:p>
  <w:p w14:paraId="0E10F699" w14:textId="77777777" w:rsidR="00FA4F79" w:rsidRDefault="00FA4F79" w:rsidP="00FA4F79">
    <w:pPr>
      <w:pStyle w:val="Footer"/>
      <w:jc w:val="right"/>
      <w:rPr>
        <w:rFonts w:ascii="Garamond" w:hAnsi="Garamond"/>
        <w:sz w:val="20"/>
        <w:szCs w:val="20"/>
      </w:rPr>
    </w:pPr>
    <w:r>
      <w:rPr>
        <w:noProof/>
        <w:sz w:val="20"/>
      </w:rPr>
      <mc:AlternateContent>
        <mc:Choice Requires="wps">
          <w:drawing>
            <wp:anchor distT="0" distB="0" distL="114300" distR="114300" simplePos="0" relativeHeight="251671040" behindDoc="0" locked="0" layoutInCell="1" allowOverlap="1" wp14:anchorId="7944DB6D" wp14:editId="61A2CF85">
              <wp:simplePos x="0" y="0"/>
              <wp:positionH relativeFrom="margin">
                <wp:align>right</wp:align>
              </wp:positionH>
              <wp:positionV relativeFrom="paragraph">
                <wp:posOffset>0</wp:posOffset>
              </wp:positionV>
              <wp:extent cx="1828800" cy="1828800"/>
              <wp:effectExtent l="0" t="0" r="0" b="0"/>
              <wp:wrapNone/>
              <wp:docPr id="278732869" name="Text Box 2787328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6F15D3" w14:textId="77777777" w:rsidR="00FA4F79" w:rsidRDefault="00FA4F79" w:rsidP="00FA4F79">
                          <w:pPr>
                            <w:pStyle w:val="Footer"/>
                            <w:jc w:val="right"/>
                          </w:pPr>
                          <w:r>
                            <w:rPr>
                              <w:rFonts w:ascii="Garamond" w:hAnsi="Garamond"/>
                              <w:sz w:val="20"/>
                              <w:szCs w:val="20"/>
                            </w:rPr>
                            <w:t xml:space="preserve">Al-Mada: Vol. 9 No. 2, 2026| </w:t>
                          </w:r>
                          <w:r>
                            <w:rPr>
                              <w:rFonts w:ascii="Garamond" w:hAnsi="Garamond"/>
                              <w:sz w:val="20"/>
                              <w:szCs w:val="20"/>
                            </w:rPr>
                            <w:fldChar w:fldCharType="begin"/>
                          </w:r>
                          <w:r>
                            <w:rPr>
                              <w:rFonts w:ascii="Garamond" w:hAnsi="Garamond"/>
                              <w:sz w:val="20"/>
                              <w:szCs w:val="20"/>
                            </w:rPr>
                            <w:instrText xml:space="preserve"> PAGE   \* MERGEFORMAT </w:instrText>
                          </w:r>
                          <w:r>
                            <w:rPr>
                              <w:rFonts w:ascii="Garamond" w:hAnsi="Garamond"/>
                              <w:sz w:val="20"/>
                              <w:szCs w:val="20"/>
                            </w:rPr>
                            <w:fldChar w:fldCharType="separate"/>
                          </w:r>
                          <w:r>
                            <w:rPr>
                              <w:rFonts w:ascii="Garamond" w:hAnsi="Garamond"/>
                              <w:sz w:val="20"/>
                              <w:szCs w:val="20"/>
                            </w:rPr>
                            <w:t>789</w:t>
                          </w:r>
                          <w:r>
                            <w:rPr>
                              <w:rFonts w:ascii="Garamond" w:hAnsi="Garamond"/>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44DB6D" id="_x0000_t202" coordsize="21600,21600" o:spt="202" path="m,l,21600r21600,l21600,xe">
              <v:stroke joinstyle="miter"/>
              <v:path gradientshapeok="t" o:connecttype="rect"/>
            </v:shapetype>
            <v:shape id="Text Box 278732869" o:spid="_x0000_s1026" type="#_x0000_t202" style="position:absolute;left:0;text-align:left;margin-left:92.8pt;margin-top:0;width:2in;height:2in;z-index:2516710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7D6F15D3" w14:textId="77777777" w:rsidR="00FA4F79" w:rsidRDefault="00FA4F79" w:rsidP="00FA4F79">
                    <w:pPr>
                      <w:pStyle w:val="Footer"/>
                      <w:jc w:val="right"/>
                    </w:pPr>
                    <w:r>
                      <w:rPr>
                        <w:rFonts w:ascii="Garamond" w:hAnsi="Garamond"/>
                        <w:sz w:val="20"/>
                        <w:szCs w:val="20"/>
                      </w:rPr>
                      <w:t xml:space="preserve">Al-Mada: Vol. 9 No. 2, 2026| </w:t>
                    </w:r>
                    <w:r>
                      <w:rPr>
                        <w:rFonts w:ascii="Garamond" w:hAnsi="Garamond"/>
                        <w:sz w:val="20"/>
                        <w:szCs w:val="20"/>
                      </w:rPr>
                      <w:fldChar w:fldCharType="begin"/>
                    </w:r>
                    <w:r>
                      <w:rPr>
                        <w:rFonts w:ascii="Garamond" w:hAnsi="Garamond"/>
                        <w:sz w:val="20"/>
                        <w:szCs w:val="20"/>
                      </w:rPr>
                      <w:instrText xml:space="preserve"> PAGE   \* MERGEFORMAT </w:instrText>
                    </w:r>
                    <w:r>
                      <w:rPr>
                        <w:rFonts w:ascii="Garamond" w:hAnsi="Garamond"/>
                        <w:sz w:val="20"/>
                        <w:szCs w:val="20"/>
                      </w:rPr>
                      <w:fldChar w:fldCharType="separate"/>
                    </w:r>
                    <w:r>
                      <w:rPr>
                        <w:rFonts w:ascii="Garamond" w:hAnsi="Garamond"/>
                        <w:sz w:val="20"/>
                        <w:szCs w:val="20"/>
                      </w:rPr>
                      <w:t>789</w:t>
                    </w:r>
                    <w:r>
                      <w:rPr>
                        <w:rFonts w:ascii="Garamond" w:hAnsi="Garamond"/>
                        <w:sz w:val="20"/>
                        <w:szCs w:val="20"/>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C089" w14:textId="26692E24" w:rsidR="00FA4F79" w:rsidRDefault="00FA4F79">
    <w:pPr>
      <w:pStyle w:val="Footer"/>
      <w:ind w:left="-426"/>
      <w:jc w:val="center"/>
      <w:rPr>
        <w:rFonts w:ascii="Garamond" w:hAnsi="Garamond"/>
        <w:sz w:val="18"/>
        <w:szCs w:val="18"/>
      </w:rPr>
    </w:pPr>
    <w:r>
      <w:rPr>
        <w:rFonts w:ascii="Garamond" w:hAnsi="Garamond"/>
        <w:noProof/>
        <w:sz w:val="20"/>
        <w:szCs w:val="20"/>
      </w:rPr>
      <w:drawing>
        <wp:anchor distT="0" distB="0" distL="114300" distR="114300" simplePos="0" relativeHeight="251668992" behindDoc="1" locked="0" layoutInCell="1" allowOverlap="1" wp14:anchorId="77B04BE8" wp14:editId="2C1BE15D">
          <wp:simplePos x="0" y="0"/>
          <wp:positionH relativeFrom="column">
            <wp:posOffset>713105</wp:posOffset>
          </wp:positionH>
          <wp:positionV relativeFrom="paragraph">
            <wp:posOffset>-44450</wp:posOffset>
          </wp:positionV>
          <wp:extent cx="559435" cy="201930"/>
          <wp:effectExtent l="0" t="0" r="12065" b="7620"/>
          <wp:wrapNone/>
          <wp:docPr id="1278378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9124" cy="201728"/>
                  </a:xfrm>
                  <a:prstGeom prst="rect">
                    <a:avLst/>
                  </a:prstGeom>
                  <a:noFill/>
                  <a:ln>
                    <a:noFill/>
                  </a:ln>
                </pic:spPr>
              </pic:pic>
            </a:graphicData>
          </a:graphic>
        </wp:anchor>
      </w:drawing>
    </w:r>
    <w:r>
      <w:rPr>
        <w:rFonts w:ascii="Garamond" w:hAnsi="Garamond"/>
        <w:sz w:val="20"/>
        <w:szCs w:val="20"/>
      </w:rPr>
      <w:t xml:space="preserve"> https://e-journal.uac.ac.id/index.php/almada/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147483310"/>
    </w:sdtPr>
    <w:sdtContent>
      <w:p w14:paraId="684F645B" w14:textId="77777777" w:rsidR="00E71FD5" w:rsidRDefault="00E71FD5">
        <w:pPr>
          <w:pStyle w:val="Footer"/>
          <w:tabs>
            <w:tab w:val="clear" w:pos="4513"/>
          </w:tabs>
          <w:jc w:val="right"/>
          <w:rPr>
            <w:rFonts w:ascii="Garamond" w:hAnsi="Garamond"/>
            <w:sz w:val="20"/>
            <w:szCs w:val="20"/>
          </w:rPr>
        </w:pPr>
      </w:p>
      <w:p w14:paraId="48C9EF78" w14:textId="0A255C0D" w:rsidR="00E71FD5" w:rsidRDefault="00FA4F79" w:rsidP="00FA4F79">
        <w:pPr>
          <w:pStyle w:val="Footer"/>
          <w:tabs>
            <w:tab w:val="clear" w:pos="4513"/>
          </w:tabs>
          <w:jc w:val="right"/>
          <w:rPr>
            <w:rFonts w:ascii="Garamond" w:hAnsi="Garamond"/>
            <w:sz w:val="20"/>
            <w:szCs w:val="20"/>
          </w:rPr>
        </w:pPr>
        <w:r>
          <w:rPr>
            <w:noProof/>
            <w:sz w:val="20"/>
          </w:rPr>
          <mc:AlternateContent>
            <mc:Choice Requires="wps">
              <w:drawing>
                <wp:anchor distT="0" distB="0" distL="114300" distR="114300" simplePos="0" relativeHeight="251666944" behindDoc="0" locked="0" layoutInCell="1" allowOverlap="1" wp14:anchorId="677B061C" wp14:editId="75A65C06">
                  <wp:simplePos x="0" y="0"/>
                  <wp:positionH relativeFrom="margin">
                    <wp:align>right</wp:align>
                  </wp:positionH>
                  <wp:positionV relativeFrom="paragraph">
                    <wp:posOffset>0</wp:posOffset>
                  </wp:positionV>
                  <wp:extent cx="1828800" cy="1828800"/>
                  <wp:effectExtent l="0" t="0" r="0" b="0"/>
                  <wp:wrapNone/>
                  <wp:docPr id="289137051" name="Text Box 289137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8729DE" w14:textId="77777777" w:rsidR="00FA4F79" w:rsidRDefault="00FA4F79" w:rsidP="00FA4F79">
                              <w:pPr>
                                <w:pStyle w:val="Footer"/>
                                <w:tabs>
                                  <w:tab w:val="clear" w:pos="4513"/>
                                </w:tabs>
                                <w:jc w:val="right"/>
                              </w:pPr>
                              <w:r>
                                <w:rPr>
                                  <w:rFonts w:ascii="Garamond" w:hAnsi="Garamond"/>
                                  <w:sz w:val="20"/>
                                  <w:szCs w:val="20"/>
                                </w:rPr>
                                <w:t xml:space="preserve">Al-Mada: Vol. 9 No. 2, 2026 | </w:t>
                              </w:r>
                              <w:r>
                                <w:rPr>
                                  <w:rFonts w:ascii="Garamond" w:hAnsi="Garamond"/>
                                  <w:sz w:val="20"/>
                                  <w:szCs w:val="20"/>
                                </w:rPr>
                                <w:fldChar w:fldCharType="begin"/>
                              </w:r>
                              <w:r>
                                <w:rPr>
                                  <w:rFonts w:ascii="Garamond" w:hAnsi="Garamond"/>
                                  <w:sz w:val="20"/>
                                  <w:szCs w:val="20"/>
                                </w:rPr>
                                <w:instrText xml:space="preserve"> PAGE   \* MERGEFORMAT </w:instrText>
                              </w:r>
                              <w:r>
                                <w:rPr>
                                  <w:rFonts w:ascii="Garamond" w:hAnsi="Garamond"/>
                                  <w:sz w:val="20"/>
                                  <w:szCs w:val="20"/>
                                </w:rPr>
                                <w:fldChar w:fldCharType="separate"/>
                              </w:r>
                              <w:r>
                                <w:rPr>
                                  <w:rFonts w:ascii="Garamond" w:hAnsi="Garamond"/>
                                  <w:sz w:val="20"/>
                                  <w:szCs w:val="20"/>
                                </w:rPr>
                                <w:t>788</w:t>
                              </w:r>
                              <w:r>
                                <w:rPr>
                                  <w:rFonts w:ascii="Garamond" w:hAnsi="Garamond"/>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7B061C" id="_x0000_t202" coordsize="21600,21600" o:spt="202" path="m,l,21600r21600,l21600,xe">
                  <v:stroke joinstyle="miter"/>
                  <v:path gradientshapeok="t" o:connecttype="rect"/>
                </v:shapetype>
                <v:shape id="Text Box 289137051" o:spid="_x0000_s1027" type="#_x0000_t202" style="position:absolute;left:0;text-align:left;margin-left:92.8pt;margin-top:0;width:2in;height:2in;z-index:25166694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5C8729DE" w14:textId="77777777" w:rsidR="00FA4F79" w:rsidRDefault="00FA4F79" w:rsidP="00FA4F79">
                        <w:pPr>
                          <w:pStyle w:val="Footer"/>
                          <w:tabs>
                            <w:tab w:val="clear" w:pos="4513"/>
                          </w:tabs>
                          <w:jc w:val="right"/>
                        </w:pPr>
                        <w:r>
                          <w:rPr>
                            <w:rFonts w:ascii="Garamond" w:hAnsi="Garamond"/>
                            <w:sz w:val="20"/>
                            <w:szCs w:val="20"/>
                          </w:rPr>
                          <w:t xml:space="preserve">Al-Mada: Vol. 9 No. 2, 2026 | </w:t>
                        </w:r>
                        <w:r>
                          <w:rPr>
                            <w:rFonts w:ascii="Garamond" w:hAnsi="Garamond"/>
                            <w:sz w:val="20"/>
                            <w:szCs w:val="20"/>
                          </w:rPr>
                          <w:fldChar w:fldCharType="begin"/>
                        </w:r>
                        <w:r>
                          <w:rPr>
                            <w:rFonts w:ascii="Garamond" w:hAnsi="Garamond"/>
                            <w:sz w:val="20"/>
                            <w:szCs w:val="20"/>
                          </w:rPr>
                          <w:instrText xml:space="preserve"> PAGE   \* MERGEFORMAT </w:instrText>
                        </w:r>
                        <w:r>
                          <w:rPr>
                            <w:rFonts w:ascii="Garamond" w:hAnsi="Garamond"/>
                            <w:sz w:val="20"/>
                            <w:szCs w:val="20"/>
                          </w:rPr>
                          <w:fldChar w:fldCharType="separate"/>
                        </w:r>
                        <w:r>
                          <w:rPr>
                            <w:rFonts w:ascii="Garamond" w:hAnsi="Garamond"/>
                            <w:sz w:val="20"/>
                            <w:szCs w:val="20"/>
                          </w:rPr>
                          <w:t>788</w:t>
                        </w:r>
                        <w:r>
                          <w:rPr>
                            <w:rFonts w:ascii="Garamond" w:hAnsi="Garamond"/>
                            <w:sz w:val="20"/>
                            <w:szCs w:val="20"/>
                          </w:rPr>
                          <w:fldChar w:fldCharType="end"/>
                        </w:r>
                      </w:p>
                    </w:txbxContent>
                  </v:textbox>
                  <w10:wrap anchorx="margin"/>
                </v:shape>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147470465"/>
    </w:sdtPr>
    <w:sdtContent>
      <w:p w14:paraId="155622DA" w14:textId="77777777" w:rsidR="00E71FD5" w:rsidRDefault="00E71FD5">
        <w:pPr>
          <w:pStyle w:val="Footer"/>
          <w:jc w:val="right"/>
          <w:rPr>
            <w:rFonts w:ascii="Garamond" w:hAnsi="Garamond"/>
            <w:sz w:val="20"/>
            <w:szCs w:val="20"/>
          </w:rPr>
        </w:pPr>
      </w:p>
      <w:p w14:paraId="2483D2D3" w14:textId="77777777" w:rsidR="00E71FD5" w:rsidRDefault="00000000">
        <w:pPr>
          <w:pStyle w:val="Footer"/>
          <w:rPr>
            <w:rFonts w:ascii="Garamond" w:hAnsi="Garamond"/>
            <w:sz w:val="20"/>
            <w:szCs w:val="20"/>
          </w:rP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A2A5" w14:textId="77777777" w:rsidR="00E71FD5" w:rsidRDefault="00000000">
    <w:pPr>
      <w:pStyle w:val="Footer"/>
      <w:ind w:left="-426"/>
      <w:jc w:val="center"/>
      <w:rPr>
        <w:rFonts w:ascii="Garamond" w:hAnsi="Garamond"/>
        <w:sz w:val="18"/>
        <w:szCs w:val="18"/>
      </w:rPr>
    </w:pPr>
    <w:r>
      <w:rPr>
        <w:rFonts w:ascii="Garamond" w:hAnsi="Garamond"/>
        <w:noProof/>
        <w:sz w:val="20"/>
        <w:szCs w:val="20"/>
      </w:rPr>
      <w:drawing>
        <wp:anchor distT="0" distB="0" distL="114300" distR="114300" simplePos="0" relativeHeight="251651584" behindDoc="1" locked="0" layoutInCell="1" allowOverlap="1" wp14:anchorId="5FCD9642" wp14:editId="6D0A415C">
          <wp:simplePos x="0" y="0"/>
          <wp:positionH relativeFrom="column">
            <wp:posOffset>713105</wp:posOffset>
          </wp:positionH>
          <wp:positionV relativeFrom="paragraph">
            <wp:posOffset>-44450</wp:posOffset>
          </wp:positionV>
          <wp:extent cx="559435" cy="201930"/>
          <wp:effectExtent l="0" t="0" r="12065" b="7620"/>
          <wp:wrapNone/>
          <wp:docPr id="143300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9124" cy="201728"/>
                  </a:xfrm>
                  <a:prstGeom prst="rect">
                    <a:avLst/>
                  </a:prstGeom>
                  <a:noFill/>
                  <a:ln>
                    <a:noFill/>
                  </a:ln>
                </pic:spPr>
              </pic:pic>
            </a:graphicData>
          </a:graphic>
        </wp:anchor>
      </w:drawing>
    </w:r>
    <w:r>
      <w:rPr>
        <w:rFonts w:ascii="Garamond" w:hAnsi="Garamond"/>
        <w:sz w:val="20"/>
        <w:szCs w:val="20"/>
      </w:rPr>
      <w:t xml:space="preserve"> https://e-journal.uac.ac.id/index.php/almada/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1191028930"/>
      <w:docPartObj>
        <w:docPartGallery w:val="AutoText"/>
      </w:docPartObj>
    </w:sdtPr>
    <w:sdtContent>
      <w:p w14:paraId="35D649E4" w14:textId="77777777" w:rsidR="00E71FD5" w:rsidRDefault="00E71FD5">
        <w:pPr>
          <w:pStyle w:val="Footer"/>
          <w:tabs>
            <w:tab w:val="clear" w:pos="4513"/>
          </w:tabs>
          <w:jc w:val="right"/>
          <w:rPr>
            <w:rFonts w:ascii="Garamond" w:hAnsi="Garamond"/>
            <w:sz w:val="20"/>
            <w:szCs w:val="20"/>
          </w:rPr>
        </w:pPr>
      </w:p>
      <w:p w14:paraId="78DD76EF" w14:textId="77777777" w:rsidR="00E71FD5" w:rsidRDefault="00000000">
        <w:pPr>
          <w:pStyle w:val="Footer"/>
          <w:tabs>
            <w:tab w:val="clear" w:pos="4513"/>
          </w:tabs>
          <w:jc w:val="right"/>
          <w:rPr>
            <w:rFonts w:ascii="Garamond" w:hAnsi="Garamond"/>
            <w:sz w:val="20"/>
            <w:szCs w:val="20"/>
          </w:rPr>
        </w:pPr>
        <w:r>
          <w:rPr>
            <w:noProof/>
            <w:sz w:val="20"/>
          </w:rPr>
          <mc:AlternateContent>
            <mc:Choice Requires="wps">
              <w:drawing>
                <wp:anchor distT="0" distB="0" distL="114300" distR="114300" simplePos="0" relativeHeight="251661824" behindDoc="0" locked="0" layoutInCell="1" allowOverlap="1" wp14:anchorId="432C26CC" wp14:editId="0FD94138">
                  <wp:simplePos x="0" y="0"/>
                  <wp:positionH relativeFrom="margin">
                    <wp:align>right</wp:align>
                  </wp:positionH>
                  <wp:positionV relativeFrom="paragraph">
                    <wp:posOffset>0</wp:posOffset>
                  </wp:positionV>
                  <wp:extent cx="1828800" cy="1828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DA3F49" w14:textId="77777777" w:rsidR="00E71FD5" w:rsidRDefault="00000000">
                              <w:pPr>
                                <w:pStyle w:val="Footer"/>
                                <w:tabs>
                                  <w:tab w:val="clear" w:pos="4513"/>
                                </w:tabs>
                                <w:jc w:val="right"/>
                              </w:pPr>
                              <w:r>
                                <w:rPr>
                                  <w:rFonts w:ascii="Garamond" w:hAnsi="Garamond"/>
                                  <w:sz w:val="20"/>
                                  <w:szCs w:val="20"/>
                                </w:rPr>
                                <w:t xml:space="preserve">Al-Mada: Vol. 9 No. 2, 2026 | </w:t>
                              </w:r>
                              <w:r>
                                <w:rPr>
                                  <w:rFonts w:ascii="Garamond" w:hAnsi="Garamond"/>
                                  <w:sz w:val="20"/>
                                  <w:szCs w:val="20"/>
                                </w:rPr>
                                <w:fldChar w:fldCharType="begin"/>
                              </w:r>
                              <w:r>
                                <w:rPr>
                                  <w:rFonts w:ascii="Garamond" w:hAnsi="Garamond"/>
                                  <w:sz w:val="20"/>
                                  <w:szCs w:val="20"/>
                                </w:rPr>
                                <w:instrText xml:space="preserve"> PAGE   \* MERGEFORMAT </w:instrText>
                              </w:r>
                              <w:r>
                                <w:rPr>
                                  <w:rFonts w:ascii="Garamond" w:hAnsi="Garamond"/>
                                  <w:sz w:val="20"/>
                                  <w:szCs w:val="20"/>
                                </w:rPr>
                                <w:fldChar w:fldCharType="separate"/>
                              </w:r>
                              <w:r>
                                <w:rPr>
                                  <w:rFonts w:ascii="Garamond" w:hAnsi="Garamond"/>
                                  <w:sz w:val="20"/>
                                  <w:szCs w:val="20"/>
                                </w:rPr>
                                <w:t>788</w:t>
                              </w:r>
                              <w:r>
                                <w:rPr>
                                  <w:rFonts w:ascii="Garamond" w:hAnsi="Garamond"/>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2C26CC" id="_x0000_t202" coordsize="21600,21600" o:spt="202" path="m,l,21600r21600,l21600,xe">
                  <v:stroke joinstyle="miter"/>
                  <v:path gradientshapeok="t" o:connecttype="rect"/>
                </v:shapetype>
                <v:shape id="Text Box 25" o:spid="_x0000_s1028" type="#_x0000_t202" style="position:absolute;left:0;text-align:left;margin-left:92.8pt;margin-top:0;width:2in;height:2in;z-index:25166182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OVjmC5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5EDA3F49" w14:textId="77777777" w:rsidR="00E71FD5" w:rsidRDefault="00000000">
                        <w:pPr>
                          <w:pStyle w:val="Footer"/>
                          <w:tabs>
                            <w:tab w:val="clear" w:pos="4513"/>
                          </w:tabs>
                          <w:jc w:val="right"/>
                        </w:pPr>
                        <w:r>
                          <w:rPr>
                            <w:rFonts w:ascii="Garamond" w:hAnsi="Garamond"/>
                            <w:sz w:val="20"/>
                            <w:szCs w:val="20"/>
                          </w:rPr>
                          <w:t xml:space="preserve">Al-Mada: Vol. 9 No. 2, 2026 | </w:t>
                        </w:r>
                        <w:r>
                          <w:rPr>
                            <w:rFonts w:ascii="Garamond" w:hAnsi="Garamond"/>
                            <w:sz w:val="20"/>
                            <w:szCs w:val="20"/>
                          </w:rPr>
                          <w:fldChar w:fldCharType="begin"/>
                        </w:r>
                        <w:r>
                          <w:rPr>
                            <w:rFonts w:ascii="Garamond" w:hAnsi="Garamond"/>
                            <w:sz w:val="20"/>
                            <w:szCs w:val="20"/>
                          </w:rPr>
                          <w:instrText xml:space="preserve"> PAGE   \* MERGEFORMAT </w:instrText>
                        </w:r>
                        <w:r>
                          <w:rPr>
                            <w:rFonts w:ascii="Garamond" w:hAnsi="Garamond"/>
                            <w:sz w:val="20"/>
                            <w:szCs w:val="20"/>
                          </w:rPr>
                          <w:fldChar w:fldCharType="separate"/>
                        </w:r>
                        <w:r>
                          <w:rPr>
                            <w:rFonts w:ascii="Garamond" w:hAnsi="Garamond"/>
                            <w:sz w:val="20"/>
                            <w:szCs w:val="20"/>
                          </w:rPr>
                          <w:t>788</w:t>
                        </w:r>
                        <w:r>
                          <w:rPr>
                            <w:rFonts w:ascii="Garamond" w:hAnsi="Garamond"/>
                            <w:sz w:val="20"/>
                            <w:szCs w:val="20"/>
                          </w:rPr>
                          <w:fldChar w:fldCharType="end"/>
                        </w:r>
                      </w:p>
                    </w:txbxContent>
                  </v:textbox>
                  <w10:wrap anchorx="margin"/>
                </v:shape>
              </w:pict>
            </mc:Fallback>
          </mc:AlternateConten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51704459" w:displacedByCustomXml="next"/>
  <w:sdt>
    <w:sdtPr>
      <w:rPr>
        <w:rFonts w:ascii="Garamond" w:hAnsi="Garamond"/>
        <w:sz w:val="20"/>
        <w:szCs w:val="20"/>
      </w:rPr>
      <w:id w:val="1832796778"/>
      <w:docPartObj>
        <w:docPartGallery w:val="AutoText"/>
      </w:docPartObj>
    </w:sdtPr>
    <w:sdtContent>
      <w:p w14:paraId="273A7A79" w14:textId="77777777" w:rsidR="00E71FD5" w:rsidRDefault="00E71FD5">
        <w:pPr>
          <w:pStyle w:val="Footer"/>
          <w:jc w:val="right"/>
          <w:rPr>
            <w:rFonts w:ascii="Garamond" w:hAnsi="Garamond"/>
            <w:sz w:val="20"/>
            <w:szCs w:val="20"/>
          </w:rPr>
        </w:pPr>
      </w:p>
      <w:bookmarkEnd w:id="5"/>
      <w:p w14:paraId="09793141" w14:textId="77777777" w:rsidR="00E71FD5" w:rsidRDefault="00000000">
        <w:pPr>
          <w:pStyle w:val="Footer"/>
          <w:jc w:val="right"/>
          <w:rPr>
            <w:rFonts w:ascii="Garamond" w:hAnsi="Garamond"/>
            <w:sz w:val="20"/>
            <w:szCs w:val="20"/>
          </w:rPr>
        </w:pPr>
        <w:r>
          <w:rPr>
            <w:noProof/>
            <w:sz w:val="20"/>
          </w:rPr>
          <mc:AlternateContent>
            <mc:Choice Requires="wps">
              <w:drawing>
                <wp:anchor distT="0" distB="0" distL="114300" distR="114300" simplePos="0" relativeHeight="251660800" behindDoc="0" locked="0" layoutInCell="1" allowOverlap="1" wp14:anchorId="1CA7C468" wp14:editId="6B26930F">
                  <wp:simplePos x="0" y="0"/>
                  <wp:positionH relativeFrom="margin">
                    <wp:align>right</wp:align>
                  </wp:positionH>
                  <wp:positionV relativeFrom="paragraph">
                    <wp:posOffset>0</wp:posOffset>
                  </wp:positionV>
                  <wp:extent cx="1828800" cy="18288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E15846" w14:textId="77777777" w:rsidR="00E71FD5" w:rsidRDefault="00000000">
                              <w:pPr>
                                <w:pStyle w:val="Footer"/>
                                <w:jc w:val="right"/>
                              </w:pPr>
                              <w:r>
                                <w:rPr>
                                  <w:rFonts w:ascii="Garamond" w:hAnsi="Garamond"/>
                                  <w:sz w:val="20"/>
                                  <w:szCs w:val="20"/>
                                </w:rPr>
                                <w:t xml:space="preserve">Al-Mada: Vol. 9 No. 2, 2026| </w:t>
                              </w:r>
                              <w:r>
                                <w:rPr>
                                  <w:rFonts w:ascii="Garamond" w:hAnsi="Garamond"/>
                                  <w:sz w:val="20"/>
                                  <w:szCs w:val="20"/>
                                </w:rPr>
                                <w:fldChar w:fldCharType="begin"/>
                              </w:r>
                              <w:r>
                                <w:rPr>
                                  <w:rFonts w:ascii="Garamond" w:hAnsi="Garamond"/>
                                  <w:sz w:val="20"/>
                                  <w:szCs w:val="20"/>
                                </w:rPr>
                                <w:instrText xml:space="preserve"> PAGE   \* MERGEFORMAT </w:instrText>
                              </w:r>
                              <w:r>
                                <w:rPr>
                                  <w:rFonts w:ascii="Garamond" w:hAnsi="Garamond"/>
                                  <w:sz w:val="20"/>
                                  <w:szCs w:val="20"/>
                                </w:rPr>
                                <w:fldChar w:fldCharType="separate"/>
                              </w:r>
                              <w:r>
                                <w:rPr>
                                  <w:rFonts w:ascii="Garamond" w:hAnsi="Garamond"/>
                                  <w:sz w:val="20"/>
                                  <w:szCs w:val="20"/>
                                </w:rPr>
                                <w:t>789</w:t>
                              </w:r>
                              <w:r>
                                <w:rPr>
                                  <w:rFonts w:ascii="Garamond" w:hAnsi="Garamond"/>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A7C468" id="_x0000_t202" coordsize="21600,21600" o:spt="202" path="m,l,21600r21600,l21600,xe">
                  <v:stroke joinstyle="miter"/>
                  <v:path gradientshapeok="t" o:connecttype="rect"/>
                </v:shapetype>
                <v:shape id="Text Box 24" o:spid="_x0000_s1029" type="#_x0000_t202" style="position:absolute;left:0;text-align:left;margin-left:92.8pt;margin-top:0;width:2in;height:2in;z-index:25166080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KXkX9V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5CE15846" w14:textId="77777777" w:rsidR="00E71FD5" w:rsidRDefault="00000000">
                        <w:pPr>
                          <w:pStyle w:val="Footer"/>
                          <w:jc w:val="right"/>
                        </w:pPr>
                        <w:r>
                          <w:rPr>
                            <w:rFonts w:ascii="Garamond" w:hAnsi="Garamond"/>
                            <w:sz w:val="20"/>
                            <w:szCs w:val="20"/>
                          </w:rPr>
                          <w:t xml:space="preserve">Al-Mada: Vol. 9 No. 2, 2026| </w:t>
                        </w:r>
                        <w:r>
                          <w:rPr>
                            <w:rFonts w:ascii="Garamond" w:hAnsi="Garamond"/>
                            <w:sz w:val="20"/>
                            <w:szCs w:val="20"/>
                          </w:rPr>
                          <w:fldChar w:fldCharType="begin"/>
                        </w:r>
                        <w:r>
                          <w:rPr>
                            <w:rFonts w:ascii="Garamond" w:hAnsi="Garamond"/>
                            <w:sz w:val="20"/>
                            <w:szCs w:val="20"/>
                          </w:rPr>
                          <w:instrText xml:space="preserve"> PAGE   \* MERGEFORMAT </w:instrText>
                        </w:r>
                        <w:r>
                          <w:rPr>
                            <w:rFonts w:ascii="Garamond" w:hAnsi="Garamond"/>
                            <w:sz w:val="20"/>
                            <w:szCs w:val="20"/>
                          </w:rPr>
                          <w:fldChar w:fldCharType="separate"/>
                        </w:r>
                        <w:r>
                          <w:rPr>
                            <w:rFonts w:ascii="Garamond" w:hAnsi="Garamond"/>
                            <w:sz w:val="20"/>
                            <w:szCs w:val="20"/>
                          </w:rPr>
                          <w:t>789</w:t>
                        </w:r>
                        <w:r>
                          <w:rPr>
                            <w:rFonts w:ascii="Garamond" w:hAnsi="Garamond"/>
                            <w:sz w:val="20"/>
                            <w:szCs w:val="20"/>
                          </w:rPr>
                          <w:fldChar w:fldCharType="end"/>
                        </w:r>
                      </w:p>
                    </w:txbxContent>
                  </v:textbox>
                  <w10:wrap anchorx="margin"/>
                </v:shape>
              </w:pict>
            </mc:Fallback>
          </mc:AlternateConten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5EA9" w14:textId="77777777" w:rsidR="00E71FD5" w:rsidRDefault="00000000">
    <w:pPr>
      <w:pStyle w:val="Footer"/>
      <w:ind w:left="-426"/>
      <w:jc w:val="center"/>
      <w:rPr>
        <w:rFonts w:ascii="Garamond" w:hAnsi="Garamond"/>
        <w:sz w:val="18"/>
        <w:szCs w:val="18"/>
      </w:rPr>
    </w:pPr>
    <w:r>
      <w:rPr>
        <w:noProof/>
        <w:sz w:val="20"/>
      </w:rPr>
      <mc:AlternateContent>
        <mc:Choice Requires="wps">
          <w:drawing>
            <wp:anchor distT="0" distB="0" distL="114300" distR="114300" simplePos="0" relativeHeight="251662848" behindDoc="0" locked="0" layoutInCell="1" allowOverlap="1" wp14:anchorId="41E49904" wp14:editId="79CEFDF3">
              <wp:simplePos x="0" y="0"/>
              <wp:positionH relativeFrom="margin">
                <wp:align>right</wp:align>
              </wp:positionH>
              <wp:positionV relativeFrom="paragraph">
                <wp:posOffset>0</wp:posOffset>
              </wp:positionV>
              <wp:extent cx="1828800" cy="18288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F7487D" w14:textId="77777777" w:rsidR="00E71FD5" w:rsidRDefault="00000000">
                          <w:pPr>
                            <w:pStyle w:val="Footer"/>
                          </w:pPr>
                          <w:r>
                            <w:fldChar w:fldCharType="begin"/>
                          </w:r>
                          <w:r>
                            <w:instrText xml:space="preserve"> PAGE  \* MERGEFORMAT </w:instrText>
                          </w:r>
                          <w:r>
                            <w:fldChar w:fldCharType="separate"/>
                          </w:r>
                          <w:r>
                            <w:t>260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E49904" id="_x0000_t202" coordsize="21600,21600" o:spt="202" path="m,l,21600r21600,l21600,xe">
              <v:stroke joinstyle="miter"/>
              <v:path gradientshapeok="t" o:connecttype="rect"/>
            </v:shapetype>
            <v:shape id="Text Box 26" o:spid="_x0000_s1030" type="#_x0000_t202" style="position:absolute;left:0;text-align:left;margin-left:92.8pt;margin-top:0;width:2in;height:2in;z-index:25166284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KZ6mlt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1BF7487D" w14:textId="77777777" w:rsidR="00E71FD5" w:rsidRDefault="00000000">
                    <w:pPr>
                      <w:pStyle w:val="Footer"/>
                    </w:pPr>
                    <w:r>
                      <w:fldChar w:fldCharType="begin"/>
                    </w:r>
                    <w:r>
                      <w:instrText xml:space="preserve"> PAGE  \* MERGEFORMAT </w:instrText>
                    </w:r>
                    <w:r>
                      <w:fldChar w:fldCharType="separate"/>
                    </w:r>
                    <w:r>
                      <w:t>260</w:t>
                    </w:r>
                    <w:r>
                      <w:fldChar w:fldCharType="end"/>
                    </w:r>
                  </w:p>
                </w:txbxContent>
              </v:textbox>
              <w10:wrap anchorx="margin"/>
            </v:shape>
          </w:pict>
        </mc:Fallback>
      </mc:AlternateContent>
    </w:r>
    <w:r>
      <w:rPr>
        <w:rFonts w:ascii="Garamond" w:hAnsi="Garamond"/>
        <w:noProof/>
        <w:sz w:val="20"/>
        <w:szCs w:val="20"/>
      </w:rPr>
      <w:drawing>
        <wp:anchor distT="0" distB="0" distL="114300" distR="114300" simplePos="0" relativeHeight="251652608" behindDoc="1" locked="0" layoutInCell="1" allowOverlap="1" wp14:anchorId="14F148C5" wp14:editId="078159DA">
          <wp:simplePos x="0" y="0"/>
          <wp:positionH relativeFrom="column">
            <wp:posOffset>713105</wp:posOffset>
          </wp:positionH>
          <wp:positionV relativeFrom="paragraph">
            <wp:posOffset>-44450</wp:posOffset>
          </wp:positionV>
          <wp:extent cx="559435" cy="201930"/>
          <wp:effectExtent l="0" t="0" r="0" b="8255"/>
          <wp:wrapNone/>
          <wp:docPr id="1305771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90461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9124" cy="201728"/>
                  </a:xfrm>
                  <a:prstGeom prst="rect">
                    <a:avLst/>
                  </a:prstGeom>
                  <a:noFill/>
                  <a:ln>
                    <a:noFill/>
                  </a:ln>
                </pic:spPr>
              </pic:pic>
            </a:graphicData>
          </a:graphic>
        </wp:anchor>
      </w:drawing>
    </w:r>
    <w:r>
      <w:rPr>
        <w:rFonts w:ascii="Garamond" w:hAnsi="Garamond"/>
        <w:sz w:val="20"/>
        <w:szCs w:val="20"/>
      </w:rPr>
      <w:t xml:space="preserve"> https://e-journal.uac.ac.id/index.php/almada/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7CB0B" w14:textId="77777777" w:rsidR="00F26895" w:rsidRDefault="00F26895">
      <w:pPr>
        <w:spacing w:after="0"/>
      </w:pPr>
      <w:r>
        <w:separator/>
      </w:r>
    </w:p>
  </w:footnote>
  <w:footnote w:type="continuationSeparator" w:id="0">
    <w:p w14:paraId="1A88A9BB" w14:textId="77777777" w:rsidR="00F26895" w:rsidRDefault="00F26895">
      <w:pPr>
        <w:spacing w:after="0"/>
      </w:pPr>
      <w:r>
        <w:continuationSeparator/>
      </w:r>
    </w:p>
  </w:footnote>
  <w:footnote w:id="1">
    <w:p w14:paraId="67738AD9" w14:textId="77777777" w:rsidR="00E71FD5" w:rsidRPr="00FA4F79" w:rsidRDefault="00000000" w:rsidP="00FA4F79">
      <w:pPr>
        <w:pStyle w:val="FootnoteText"/>
        <w:jc w:val="both"/>
        <w:rPr>
          <w:rFonts w:ascii="Garamond" w:hAnsi="Garamond" w:cs="Garamond"/>
        </w:rPr>
      </w:pPr>
      <w:r w:rsidRPr="00FA4F79">
        <w:rPr>
          <w:rStyle w:val="FootnoteReference"/>
          <w:rFonts w:ascii="Garamond" w:hAnsi="Garamond" w:cs="Garamond"/>
        </w:rPr>
        <w:footnoteRef/>
      </w:r>
      <w:r w:rsidRPr="00FA4F79">
        <w:rPr>
          <w:rFonts w:ascii="Garamond" w:hAnsi="Garamond" w:cs="Garamond"/>
        </w:rPr>
        <w:t xml:space="preserve"> </w:t>
      </w:r>
      <w:r w:rsidRPr="00FA4F79">
        <w:rPr>
          <w:rFonts w:ascii="Garamond" w:hAnsi="Garamond" w:cs="Garamond"/>
        </w:rPr>
        <w:fldChar w:fldCharType="begin" w:fldLock="1"/>
      </w:r>
      <w:r w:rsidRPr="00FA4F79">
        <w:rPr>
          <w:rFonts w:ascii="Garamond" w:hAnsi="Garamond" w:cs="Garamond"/>
        </w:rPr>
        <w:instrText>ADDIN CSL_CITATION {"citationItems":[{"id":"ITEM-1","itemData":{"URL":"https://kemkes.go.id/id/ssgi-2024-prevalensi-stunting-nasional-turun-menjadi-198","accessed":{"date-parts":[["2026","2","1"]]},"author":[{"dropping-particle":"","family":"Biro Komunikasi dan Informasi Publik","given":"","non-dropping-particle":"","parse-names":false,"suffix":""}],"container-title":"Kementerian Kesehatan RI.","id":"ITEM-1","issued":{"date-parts":[["2025"]]},"title":"SSGI 2024: Prevalensi Stunting Nasional Turun Menjadi 19,8%","type":"webpage"},"uris":["http://www.mendeley.com/documents/?uuid=8d672083-c549-470b-ae9f-f633122b5176"]}],"mendeley":{"formattedCitation":"Biro Komunikasi dan Informasi Publik, “SSGI 2024: Prevalensi Stunting Nasional Turun Menjadi 19,8%,” Kementerian Kesehatan RI., 2025, https://kemkes.go.id/id/ssgi-2024-prevalensi-stunting-nasional-turun-menjadi-198.","plainTextFormattedCitation":"Biro Komunikasi dan Informasi Publik, “SSGI 2024: Prevalensi Stunting Nasional Turun Menjadi 19,8%,” Kementerian Kesehatan RI., 2025, https://kemkes.go.id/id/ssgi-2024-prevalensi-stunting-nasional-turun-menjadi-198.","previouslyFormattedCitation":"(Biro Komunikasi dan Informasi Publik, 2025)"},"properties":{"noteIndex":1},"schema":"https://github.com/citation-style-language/schema/raw/master/csl-citation.json"}</w:instrText>
      </w:r>
      <w:r w:rsidRPr="00FA4F79">
        <w:rPr>
          <w:rFonts w:ascii="Garamond" w:hAnsi="Garamond" w:cs="Garamond"/>
        </w:rPr>
        <w:fldChar w:fldCharType="separate"/>
      </w:r>
      <w:r w:rsidRPr="00FA4F79">
        <w:rPr>
          <w:rFonts w:ascii="Garamond" w:hAnsi="Garamond" w:cs="Garamond"/>
        </w:rPr>
        <w:t xml:space="preserve">Biro Komunikasi dan </w:t>
      </w:r>
      <w:proofErr w:type="spellStart"/>
      <w:r w:rsidRPr="00FA4F79">
        <w:rPr>
          <w:rFonts w:ascii="Garamond" w:hAnsi="Garamond" w:cs="Garamond"/>
        </w:rPr>
        <w:t>Informasi</w:t>
      </w:r>
      <w:proofErr w:type="spellEnd"/>
      <w:r w:rsidRPr="00FA4F79">
        <w:rPr>
          <w:rFonts w:ascii="Garamond" w:hAnsi="Garamond" w:cs="Garamond"/>
        </w:rPr>
        <w:t xml:space="preserve"> Publik, “SSGI 2024: </w:t>
      </w:r>
      <w:proofErr w:type="spellStart"/>
      <w:r w:rsidRPr="00FA4F79">
        <w:rPr>
          <w:rFonts w:ascii="Garamond" w:hAnsi="Garamond" w:cs="Garamond"/>
        </w:rPr>
        <w:t>Prevalensi</w:t>
      </w:r>
      <w:proofErr w:type="spellEnd"/>
      <w:r w:rsidRPr="00FA4F79">
        <w:rPr>
          <w:rFonts w:ascii="Garamond" w:hAnsi="Garamond" w:cs="Garamond"/>
        </w:rPr>
        <w:t xml:space="preserve"> Stunting Nasional Turun </w:t>
      </w:r>
      <w:proofErr w:type="spellStart"/>
      <w:r w:rsidRPr="00FA4F79">
        <w:rPr>
          <w:rFonts w:ascii="Garamond" w:hAnsi="Garamond" w:cs="Garamond"/>
        </w:rPr>
        <w:t>Menjadi</w:t>
      </w:r>
      <w:proofErr w:type="spellEnd"/>
      <w:r w:rsidRPr="00FA4F79">
        <w:rPr>
          <w:rFonts w:ascii="Garamond" w:hAnsi="Garamond" w:cs="Garamond"/>
        </w:rPr>
        <w:t xml:space="preserve"> 19,8%,” Kementerian Kesehatan RI., 2025, https://kemkes.go.id/id/ssgi-2024-prevalensi-stunting-nasional-turun-menjadi-198.</w:t>
      </w:r>
      <w:r w:rsidRPr="00FA4F79">
        <w:rPr>
          <w:rFonts w:ascii="Garamond" w:hAnsi="Garamond" w:cs="Garamond"/>
        </w:rPr>
        <w:fldChar w:fldCharType="end"/>
      </w:r>
      <w:r w:rsidRPr="00FA4F79">
        <w:rPr>
          <w:rFonts w:ascii="Garamond" w:hAnsi="Garamond" w:cs="Garamond"/>
        </w:rPr>
        <w:t xml:space="preserve"> </w:t>
      </w:r>
    </w:p>
  </w:footnote>
  <w:footnote w:id="2">
    <w:p w14:paraId="5F814BCB" w14:textId="77F15A24" w:rsidR="000349F1" w:rsidRPr="00FA4F79" w:rsidRDefault="000349F1" w:rsidP="00FA4F79">
      <w:pPr>
        <w:pStyle w:val="FootnoteText"/>
        <w:jc w:val="both"/>
        <w:rPr>
          <w:rFonts w:ascii="Garamond" w:hAnsi="Garamond"/>
        </w:rPr>
      </w:pPr>
      <w:r w:rsidRPr="00FA4F79">
        <w:rPr>
          <w:rStyle w:val="FootnoteReference"/>
          <w:rFonts w:ascii="Garamond" w:hAnsi="Garamond"/>
        </w:rPr>
        <w:footnoteRef/>
      </w:r>
      <w:r w:rsidRPr="00FA4F79">
        <w:rPr>
          <w:rFonts w:ascii="Garamond" w:hAnsi="Garamond"/>
        </w:rPr>
        <w:t xml:space="preserve"> </w:t>
      </w:r>
      <w:proofErr w:type="spellStart"/>
      <w:r w:rsidRPr="00FA4F79">
        <w:rPr>
          <w:rFonts w:ascii="Garamond" w:hAnsi="Garamond"/>
        </w:rPr>
        <w:t>Rustandi</w:t>
      </w:r>
      <w:proofErr w:type="spellEnd"/>
      <w:r w:rsidRPr="00FA4F79">
        <w:rPr>
          <w:rFonts w:ascii="Garamond" w:hAnsi="Garamond"/>
        </w:rPr>
        <w:t xml:space="preserve">, Helmi, Tatum </w:t>
      </w:r>
      <w:proofErr w:type="spellStart"/>
      <w:r w:rsidRPr="00FA4F79">
        <w:rPr>
          <w:rFonts w:ascii="Garamond" w:hAnsi="Garamond"/>
        </w:rPr>
        <w:t>Tivani</w:t>
      </w:r>
      <w:proofErr w:type="spellEnd"/>
      <w:r w:rsidRPr="00FA4F79">
        <w:rPr>
          <w:rFonts w:ascii="Garamond" w:hAnsi="Garamond"/>
        </w:rPr>
        <w:t xml:space="preserve">, Zahira Tiara, Siti Nurdin, </w:t>
      </w:r>
      <w:proofErr w:type="spellStart"/>
      <w:r w:rsidRPr="00FA4F79">
        <w:rPr>
          <w:rFonts w:ascii="Garamond" w:hAnsi="Garamond"/>
        </w:rPr>
        <w:t>Shopiyana</w:t>
      </w:r>
      <w:proofErr w:type="spellEnd"/>
      <w:r w:rsidRPr="00FA4F79">
        <w:rPr>
          <w:rFonts w:ascii="Garamond" w:hAnsi="Garamond"/>
        </w:rPr>
        <w:t xml:space="preserve"> Daulika, and Azzam Muhammad. 2026. “Social Awareness and Ecotheology in Community Waste Management in </w:t>
      </w:r>
      <w:proofErr w:type="spellStart"/>
      <w:r w:rsidRPr="00FA4F79">
        <w:rPr>
          <w:rFonts w:ascii="Garamond" w:hAnsi="Garamond"/>
        </w:rPr>
        <w:t>Sawarna</w:t>
      </w:r>
      <w:proofErr w:type="spellEnd"/>
      <w:r w:rsidRPr="00FA4F79">
        <w:rPr>
          <w:rFonts w:ascii="Garamond" w:hAnsi="Garamond"/>
        </w:rPr>
        <w:t xml:space="preserve"> Timur Village”. </w:t>
      </w:r>
      <w:r w:rsidRPr="00FA4F79">
        <w:rPr>
          <w:rFonts w:ascii="Garamond" w:hAnsi="Garamond"/>
          <w:i/>
          <w:iCs/>
        </w:rPr>
        <w:t xml:space="preserve">Al-Mada: </w:t>
      </w:r>
      <w:proofErr w:type="spellStart"/>
      <w:r w:rsidRPr="00FA4F79">
        <w:rPr>
          <w:rFonts w:ascii="Garamond" w:hAnsi="Garamond"/>
          <w:i/>
          <w:iCs/>
        </w:rPr>
        <w:t>Jurnal</w:t>
      </w:r>
      <w:proofErr w:type="spellEnd"/>
      <w:r w:rsidRPr="00FA4F79">
        <w:rPr>
          <w:rFonts w:ascii="Garamond" w:hAnsi="Garamond"/>
          <w:i/>
          <w:iCs/>
        </w:rPr>
        <w:t xml:space="preserve"> Agama, </w:t>
      </w:r>
      <w:proofErr w:type="spellStart"/>
      <w:r w:rsidRPr="00FA4F79">
        <w:rPr>
          <w:rFonts w:ascii="Garamond" w:hAnsi="Garamond"/>
          <w:i/>
          <w:iCs/>
        </w:rPr>
        <w:t>Sosial</w:t>
      </w:r>
      <w:proofErr w:type="spellEnd"/>
      <w:r w:rsidRPr="00FA4F79">
        <w:rPr>
          <w:rFonts w:ascii="Garamond" w:hAnsi="Garamond"/>
          <w:i/>
          <w:iCs/>
        </w:rPr>
        <w:t>, Dan Budaya</w:t>
      </w:r>
      <w:r w:rsidRPr="00FA4F79">
        <w:rPr>
          <w:rFonts w:ascii="Garamond" w:hAnsi="Garamond"/>
        </w:rPr>
        <w:t> 9 (1), 147-62. https://doi.org/10.31538/almada.v9i1.9584.</w:t>
      </w:r>
    </w:p>
  </w:footnote>
  <w:footnote w:id="3">
    <w:p w14:paraId="56A2A443" w14:textId="77777777" w:rsidR="00E71FD5" w:rsidRPr="00FA4F79" w:rsidRDefault="00000000" w:rsidP="00FA4F79">
      <w:pPr>
        <w:pStyle w:val="FootnoteText"/>
        <w:jc w:val="both"/>
        <w:rPr>
          <w:rFonts w:ascii="Garamond" w:hAnsi="Garamond" w:cs="Garamond"/>
        </w:rPr>
      </w:pPr>
      <w:r w:rsidRPr="00FA4F79">
        <w:rPr>
          <w:rStyle w:val="FootnoteReference"/>
          <w:rFonts w:ascii="Garamond" w:hAnsi="Garamond" w:cs="Garamond"/>
        </w:rPr>
        <w:footnoteRef/>
      </w:r>
      <w:r w:rsidRPr="00FA4F79">
        <w:rPr>
          <w:rFonts w:ascii="Garamond" w:hAnsi="Garamond" w:cs="Garamond"/>
        </w:rPr>
        <w:t xml:space="preserve"> </w:t>
      </w:r>
      <w:r w:rsidRPr="00FA4F79">
        <w:rPr>
          <w:rFonts w:ascii="Garamond" w:hAnsi="Garamond" w:cs="Garamond"/>
        </w:rPr>
        <w:fldChar w:fldCharType="begin" w:fldLock="1"/>
      </w:r>
      <w:r w:rsidRPr="00FA4F79">
        <w:rPr>
          <w:rFonts w:ascii="Garamond" w:hAnsi="Garamond" w:cs="Garamond"/>
        </w:rPr>
        <w:instrText>ADDIN CSL_CITATION {"citationItems":[{"id":"ITEM-1","itemData":{"URL":"https://bappenas.go.id/pencarian-data?keyword=stunting","accessed":{"date-parts":[["2026","2","12"]]},"author":[{"dropping-particle":"","family":"Badan Perencanaan Pembangunan Nasional (Bappenas)","given":"","non-dropping-particle":"","parse-names":false,"suffix":""}],"container-title":"Badan Perencanaan Pembangunan Nasional","id":"ITEM-1","issued":{"date-parts":[["2024"]]},"title":"Strategi nasional percepatan penurunan stunting 2025–2029.","type":"webpage"},"uris":["http://www.mendeley.com/documents/?uuid=be6d5bc2-bc18-41ed-94d9-7993d6a2c153"]}],"mendeley":{"formattedCitation":"Badan Perencanaan Pembangunan Nasional (Bappenas), “Strategi Nasional Percepatan Penurunan Stunting 2025–2029.,” Badan Perencanaan Pembangunan Nasional, 2024, https://bappenas.go.id/pencarian-data?keyword=stunting.","plainTextFormattedCitation":"Badan Perencanaan Pembangunan Nasional (Bappenas), “Strategi Nasional Percepatan Penurunan Stunting 2025–2029.,” Badan Perencanaan Pembangunan Nasional, 2024, https://bappenas.go.id/pencarian-data?keyword=stunting.","previouslyFormattedCitation":"(Badan Perencanaan Pembangunan Nasional (Bappenas), 2024)"},"properties":{"noteIndex":2},"schema":"https://github.com/citation-style-language/schema/raw/master/csl-citation.json"}</w:instrText>
      </w:r>
      <w:r w:rsidRPr="00FA4F79">
        <w:rPr>
          <w:rFonts w:ascii="Garamond" w:hAnsi="Garamond" w:cs="Garamond"/>
        </w:rPr>
        <w:fldChar w:fldCharType="separate"/>
      </w:r>
      <w:r w:rsidRPr="00FA4F79">
        <w:rPr>
          <w:rFonts w:ascii="Garamond" w:hAnsi="Garamond" w:cs="Garamond"/>
        </w:rPr>
        <w:t xml:space="preserve">Badan </w:t>
      </w:r>
      <w:proofErr w:type="spellStart"/>
      <w:r w:rsidRPr="00FA4F79">
        <w:rPr>
          <w:rFonts w:ascii="Garamond" w:hAnsi="Garamond" w:cs="Garamond"/>
        </w:rPr>
        <w:t>Perencanaan</w:t>
      </w:r>
      <w:proofErr w:type="spellEnd"/>
      <w:r w:rsidRPr="00FA4F79">
        <w:rPr>
          <w:rFonts w:ascii="Garamond" w:hAnsi="Garamond" w:cs="Garamond"/>
        </w:rPr>
        <w:t xml:space="preserve"> Pembangunan Nasional (</w:t>
      </w:r>
      <w:proofErr w:type="spellStart"/>
      <w:r w:rsidRPr="00FA4F79">
        <w:rPr>
          <w:rFonts w:ascii="Garamond" w:hAnsi="Garamond" w:cs="Garamond"/>
        </w:rPr>
        <w:t>Bappenas</w:t>
      </w:r>
      <w:proofErr w:type="spellEnd"/>
      <w:r w:rsidRPr="00FA4F79">
        <w:rPr>
          <w:rFonts w:ascii="Garamond" w:hAnsi="Garamond" w:cs="Garamond"/>
        </w:rPr>
        <w:t xml:space="preserve">), “Strategi Nasional </w:t>
      </w:r>
      <w:proofErr w:type="spellStart"/>
      <w:r w:rsidRPr="00FA4F79">
        <w:rPr>
          <w:rFonts w:ascii="Garamond" w:hAnsi="Garamond" w:cs="Garamond"/>
        </w:rPr>
        <w:t>Percepatan</w:t>
      </w:r>
      <w:proofErr w:type="spellEnd"/>
      <w:r w:rsidRPr="00FA4F79">
        <w:rPr>
          <w:rFonts w:ascii="Garamond" w:hAnsi="Garamond" w:cs="Garamond"/>
        </w:rPr>
        <w:t xml:space="preserve"> </w:t>
      </w:r>
      <w:proofErr w:type="spellStart"/>
      <w:r w:rsidRPr="00FA4F79">
        <w:rPr>
          <w:rFonts w:ascii="Garamond" w:hAnsi="Garamond" w:cs="Garamond"/>
        </w:rPr>
        <w:t>Penurunan</w:t>
      </w:r>
      <w:proofErr w:type="spellEnd"/>
      <w:r w:rsidRPr="00FA4F79">
        <w:rPr>
          <w:rFonts w:ascii="Garamond" w:hAnsi="Garamond" w:cs="Garamond"/>
        </w:rPr>
        <w:t xml:space="preserve"> Stunting 2025–2029.,” Badan </w:t>
      </w:r>
      <w:proofErr w:type="spellStart"/>
      <w:r w:rsidRPr="00FA4F79">
        <w:rPr>
          <w:rFonts w:ascii="Garamond" w:hAnsi="Garamond" w:cs="Garamond"/>
        </w:rPr>
        <w:t>Perencanaan</w:t>
      </w:r>
      <w:proofErr w:type="spellEnd"/>
      <w:r w:rsidRPr="00FA4F79">
        <w:rPr>
          <w:rFonts w:ascii="Garamond" w:hAnsi="Garamond" w:cs="Garamond"/>
        </w:rPr>
        <w:t xml:space="preserve"> Pembangunan Nasional, 2024, https://bappenas.go.id/pencarian-data?keyword=stunting.</w:t>
      </w:r>
      <w:r w:rsidRPr="00FA4F79">
        <w:rPr>
          <w:rFonts w:ascii="Garamond" w:hAnsi="Garamond" w:cs="Garamond"/>
        </w:rPr>
        <w:fldChar w:fldCharType="end"/>
      </w:r>
    </w:p>
  </w:footnote>
  <w:footnote w:id="4">
    <w:p w14:paraId="4FE22608" w14:textId="1F639652" w:rsidR="000349F1" w:rsidRPr="00FA4F79" w:rsidRDefault="000349F1" w:rsidP="00FA4F79">
      <w:pPr>
        <w:pStyle w:val="FootnoteText"/>
        <w:jc w:val="both"/>
        <w:rPr>
          <w:rFonts w:ascii="Garamond" w:hAnsi="Garamond"/>
        </w:rPr>
      </w:pPr>
      <w:r w:rsidRPr="00FA4F79">
        <w:rPr>
          <w:rStyle w:val="FootnoteReference"/>
          <w:rFonts w:ascii="Garamond" w:hAnsi="Garamond"/>
        </w:rPr>
        <w:footnoteRef/>
      </w:r>
      <w:r w:rsidRPr="00FA4F79">
        <w:rPr>
          <w:rFonts w:ascii="Garamond" w:hAnsi="Garamond"/>
        </w:rPr>
        <w:t xml:space="preserve"> </w:t>
      </w:r>
      <w:r w:rsidRPr="00FA4F79">
        <w:rPr>
          <w:rFonts w:ascii="Garamond" w:hAnsi="Garamond"/>
        </w:rPr>
        <w:t xml:space="preserve">Aziz, Abdul, </w:t>
      </w:r>
      <w:proofErr w:type="spellStart"/>
      <w:r w:rsidRPr="00FA4F79">
        <w:rPr>
          <w:rFonts w:ascii="Garamond" w:hAnsi="Garamond"/>
        </w:rPr>
        <w:t>Madnasir</w:t>
      </w:r>
      <w:proofErr w:type="spellEnd"/>
      <w:r w:rsidRPr="00FA4F79">
        <w:rPr>
          <w:rFonts w:ascii="Garamond" w:hAnsi="Garamond"/>
        </w:rPr>
        <w:t xml:space="preserve"> </w:t>
      </w:r>
      <w:proofErr w:type="spellStart"/>
      <w:r w:rsidRPr="00FA4F79">
        <w:rPr>
          <w:rFonts w:ascii="Garamond" w:hAnsi="Garamond"/>
        </w:rPr>
        <w:t>Madnasir</w:t>
      </w:r>
      <w:proofErr w:type="spellEnd"/>
      <w:r w:rsidRPr="00FA4F79">
        <w:rPr>
          <w:rFonts w:ascii="Garamond" w:hAnsi="Garamond"/>
        </w:rPr>
        <w:t>, and Rini Setiawati. 2024. “</w:t>
      </w:r>
      <w:proofErr w:type="spellStart"/>
      <w:r w:rsidRPr="00FA4F79">
        <w:rPr>
          <w:rFonts w:ascii="Garamond" w:hAnsi="Garamond"/>
        </w:rPr>
        <w:t>Membangun</w:t>
      </w:r>
      <w:proofErr w:type="spellEnd"/>
      <w:r w:rsidRPr="00FA4F79">
        <w:rPr>
          <w:rFonts w:ascii="Garamond" w:hAnsi="Garamond"/>
        </w:rPr>
        <w:t xml:space="preserve"> </w:t>
      </w:r>
      <w:proofErr w:type="spellStart"/>
      <w:r w:rsidRPr="00FA4F79">
        <w:rPr>
          <w:rFonts w:ascii="Garamond" w:hAnsi="Garamond"/>
        </w:rPr>
        <w:t>Budaya</w:t>
      </w:r>
      <w:proofErr w:type="spellEnd"/>
      <w:r w:rsidRPr="00FA4F79">
        <w:rPr>
          <w:rFonts w:ascii="Garamond" w:hAnsi="Garamond"/>
        </w:rPr>
        <w:t xml:space="preserve"> </w:t>
      </w:r>
      <w:proofErr w:type="spellStart"/>
      <w:r w:rsidRPr="00FA4F79">
        <w:rPr>
          <w:rFonts w:ascii="Garamond" w:hAnsi="Garamond"/>
        </w:rPr>
        <w:t>Moderat</w:t>
      </w:r>
      <w:proofErr w:type="spellEnd"/>
      <w:r w:rsidRPr="00FA4F79">
        <w:rPr>
          <w:rFonts w:ascii="Garamond" w:hAnsi="Garamond"/>
        </w:rPr>
        <w:t xml:space="preserve">: Strategi </w:t>
      </w:r>
      <w:proofErr w:type="spellStart"/>
      <w:r w:rsidRPr="00FA4F79">
        <w:rPr>
          <w:rFonts w:ascii="Garamond" w:hAnsi="Garamond"/>
        </w:rPr>
        <w:t>Pemerintah</w:t>
      </w:r>
      <w:proofErr w:type="spellEnd"/>
      <w:r w:rsidRPr="00FA4F79">
        <w:rPr>
          <w:rFonts w:ascii="Garamond" w:hAnsi="Garamond"/>
        </w:rPr>
        <w:t xml:space="preserve"> </w:t>
      </w:r>
      <w:proofErr w:type="spellStart"/>
      <w:r w:rsidRPr="00FA4F79">
        <w:rPr>
          <w:rFonts w:ascii="Garamond" w:hAnsi="Garamond"/>
        </w:rPr>
        <w:t>Kecamatan</w:t>
      </w:r>
      <w:proofErr w:type="spellEnd"/>
      <w:r w:rsidRPr="00FA4F79">
        <w:rPr>
          <w:rFonts w:ascii="Garamond" w:hAnsi="Garamond"/>
        </w:rPr>
        <w:t xml:space="preserve"> </w:t>
      </w:r>
      <w:proofErr w:type="spellStart"/>
      <w:r w:rsidRPr="00FA4F79">
        <w:rPr>
          <w:rFonts w:ascii="Garamond" w:hAnsi="Garamond"/>
        </w:rPr>
        <w:t>Samalanga</w:t>
      </w:r>
      <w:proofErr w:type="spellEnd"/>
      <w:r w:rsidRPr="00FA4F79">
        <w:rPr>
          <w:rFonts w:ascii="Garamond" w:hAnsi="Garamond"/>
        </w:rPr>
        <w:t xml:space="preserve"> Dalam </w:t>
      </w:r>
      <w:proofErr w:type="spellStart"/>
      <w:r w:rsidRPr="00FA4F79">
        <w:rPr>
          <w:rFonts w:ascii="Garamond" w:hAnsi="Garamond"/>
        </w:rPr>
        <w:t>Mewujudkan</w:t>
      </w:r>
      <w:proofErr w:type="spellEnd"/>
      <w:r w:rsidRPr="00FA4F79">
        <w:rPr>
          <w:rFonts w:ascii="Garamond" w:hAnsi="Garamond"/>
        </w:rPr>
        <w:t xml:space="preserve"> Masyarakat Madani”. </w:t>
      </w:r>
      <w:r w:rsidRPr="00FA4F79">
        <w:rPr>
          <w:rFonts w:ascii="Garamond" w:hAnsi="Garamond"/>
          <w:i/>
          <w:iCs/>
        </w:rPr>
        <w:t xml:space="preserve">Al-Mada: </w:t>
      </w:r>
      <w:proofErr w:type="spellStart"/>
      <w:r w:rsidRPr="00FA4F79">
        <w:rPr>
          <w:rFonts w:ascii="Garamond" w:hAnsi="Garamond"/>
          <w:i/>
          <w:iCs/>
        </w:rPr>
        <w:t>Jurnal</w:t>
      </w:r>
      <w:proofErr w:type="spellEnd"/>
      <w:r w:rsidRPr="00FA4F79">
        <w:rPr>
          <w:rFonts w:ascii="Garamond" w:hAnsi="Garamond"/>
          <w:i/>
          <w:iCs/>
        </w:rPr>
        <w:t xml:space="preserve"> Agama, </w:t>
      </w:r>
      <w:proofErr w:type="spellStart"/>
      <w:r w:rsidRPr="00FA4F79">
        <w:rPr>
          <w:rFonts w:ascii="Garamond" w:hAnsi="Garamond"/>
          <w:i/>
          <w:iCs/>
        </w:rPr>
        <w:t>Sosial</w:t>
      </w:r>
      <w:proofErr w:type="spellEnd"/>
      <w:r w:rsidRPr="00FA4F79">
        <w:rPr>
          <w:rFonts w:ascii="Garamond" w:hAnsi="Garamond"/>
          <w:i/>
          <w:iCs/>
        </w:rPr>
        <w:t>, Dan Budaya</w:t>
      </w:r>
      <w:r w:rsidRPr="00FA4F79">
        <w:rPr>
          <w:rFonts w:ascii="Garamond" w:hAnsi="Garamond"/>
        </w:rPr>
        <w:t> 7 (3), 782-801. https://doi.org/10.31538/almada.v7i3.4722.</w:t>
      </w:r>
    </w:p>
  </w:footnote>
  <w:footnote w:id="5">
    <w:p w14:paraId="38847ABA" w14:textId="77777777" w:rsidR="00E71FD5" w:rsidRPr="00FA4F79" w:rsidRDefault="00000000" w:rsidP="00FA4F79">
      <w:pPr>
        <w:pStyle w:val="FootnoteText"/>
        <w:jc w:val="both"/>
        <w:rPr>
          <w:rFonts w:ascii="Garamond" w:hAnsi="Garamond" w:cs="Garamond"/>
        </w:rPr>
      </w:pPr>
      <w:r w:rsidRPr="00FA4F79">
        <w:rPr>
          <w:rStyle w:val="FootnoteReference"/>
          <w:rFonts w:ascii="Garamond" w:hAnsi="Garamond" w:cs="Garamond"/>
        </w:rPr>
        <w:footnoteRef/>
      </w:r>
      <w:r w:rsidRPr="00FA4F79">
        <w:rPr>
          <w:rFonts w:ascii="Garamond" w:hAnsi="Garamond" w:cs="Garamond"/>
        </w:rPr>
        <w:t xml:space="preserve"> </w:t>
      </w:r>
      <w:r w:rsidRPr="00FA4F79">
        <w:rPr>
          <w:rFonts w:ascii="Garamond" w:hAnsi="Garamond" w:cs="Garamond"/>
        </w:rPr>
        <w:fldChar w:fldCharType="begin" w:fldLock="1"/>
      </w:r>
      <w:r w:rsidRPr="00FA4F79">
        <w:rPr>
          <w:rFonts w:ascii="Garamond" w:hAnsi="Garamond" w:cs="Garamond"/>
        </w:rPr>
        <w:instrText>ADDIN CSL_CITATION {"citationItems":[{"id":"ITEM-1","itemData":{"author":[{"dropping-particle":"","family":"Hamdy","given":"M Kholis","non-dropping-particle":"","parse-names":false,"suffix":""},{"dropping-particle":"","family":"Rustandi","given":"Helmi","non-dropping-particle":"","parse-names":false,"suffix":""},{"dropping-particle":"","family":"Suhartini","given":"Venita","non-dropping-particle":"","parse-names":false,"suffix":""},{"dropping-particle":"","family":"Koto","given":"Rinta Febrina","non-dropping-particle":"","parse-names":false,"suffix":""},{"dropping-particle":"","family":"Agustin","given":"Sekar Sari","non-dropping-particle":"","parse-names":false,"suffix":""},{"dropping-particle":"","family":"Syifa","given":"Carla Amadea","non-dropping-particle":"","parse-names":false,"suffix":""},{"dropping-particle":"","family":"Arhabi","given":"Abuddafi","non-dropping-particle":"","parse-names":false,"suffix":""},{"dropping-particle":"","family":"Baskara","given":"Vanza Aulia","non-dropping-particle":"","parse-names":false,"suffix":""}],"container-title":"Jurnal Ilmu Sosial Indonesia (JISI)","id":"ITEM-1","issue":"2","issued":{"date-parts":[["2023"]]},"page":"87-96","title":"Peran Kader Posyandu dalam Menurunkan Angka Stunting","type":"article-journal","volume":"4"},"suppress-author":1,"uris":["http://www.mendeley.com/documents/?uuid=f1a42b32-1228-4006-88f2-e08d2eff5100"]}],"mendeley":{"formattedCitation":"“Peran Kader Posyandu Dalam Menurunkan Angka Stunting,” &lt;i&gt;Jurnal Ilmu Sosial Indonesia (JISI)&lt;/i&gt; 4, no. 2 (2023): 87–96.","plainTextFormattedCitation":"“Peran Kader Posyandu Dalam Menurunkan Angka Stunting,” Jurnal Ilmu Sosial Indonesia (JISI) 4, no. 2 (2023): 87–96.","previouslyFormattedCitation":"(2023)"},"properties":{"noteIndex":3},"schema":"https://github.com/citation-style-language/schema/raw/master/csl-citation.json"}</w:instrText>
      </w:r>
      <w:r w:rsidRPr="00FA4F79">
        <w:rPr>
          <w:rFonts w:ascii="Garamond" w:hAnsi="Garamond" w:cs="Garamond"/>
        </w:rPr>
        <w:fldChar w:fldCharType="separate"/>
      </w:r>
      <w:r w:rsidRPr="00FA4F79">
        <w:rPr>
          <w:rFonts w:ascii="Garamond" w:hAnsi="Garamond" w:cs="Garamond"/>
        </w:rPr>
        <w:t xml:space="preserve">“Peran Kader </w:t>
      </w:r>
      <w:proofErr w:type="spellStart"/>
      <w:r w:rsidRPr="00FA4F79">
        <w:rPr>
          <w:rFonts w:ascii="Garamond" w:hAnsi="Garamond" w:cs="Garamond"/>
        </w:rPr>
        <w:t>Posyandu</w:t>
      </w:r>
      <w:proofErr w:type="spellEnd"/>
      <w:r w:rsidRPr="00FA4F79">
        <w:rPr>
          <w:rFonts w:ascii="Garamond" w:hAnsi="Garamond" w:cs="Garamond"/>
        </w:rPr>
        <w:t xml:space="preserve"> Dalam </w:t>
      </w:r>
      <w:proofErr w:type="spellStart"/>
      <w:r w:rsidRPr="00FA4F79">
        <w:rPr>
          <w:rFonts w:ascii="Garamond" w:hAnsi="Garamond" w:cs="Garamond"/>
        </w:rPr>
        <w:t>Menurunkan</w:t>
      </w:r>
      <w:proofErr w:type="spellEnd"/>
      <w:r w:rsidRPr="00FA4F79">
        <w:rPr>
          <w:rFonts w:ascii="Garamond" w:hAnsi="Garamond" w:cs="Garamond"/>
        </w:rPr>
        <w:t xml:space="preserve"> Angka Stunting,” </w:t>
      </w:r>
      <w:proofErr w:type="spellStart"/>
      <w:r w:rsidRPr="00FA4F79">
        <w:rPr>
          <w:rFonts w:ascii="Garamond" w:hAnsi="Garamond" w:cs="Garamond"/>
          <w:i/>
        </w:rPr>
        <w:t>Jurnal</w:t>
      </w:r>
      <w:proofErr w:type="spellEnd"/>
      <w:r w:rsidRPr="00FA4F79">
        <w:rPr>
          <w:rFonts w:ascii="Garamond" w:hAnsi="Garamond" w:cs="Garamond"/>
          <w:i/>
        </w:rPr>
        <w:t xml:space="preserve"> </w:t>
      </w:r>
      <w:proofErr w:type="spellStart"/>
      <w:r w:rsidRPr="00FA4F79">
        <w:rPr>
          <w:rFonts w:ascii="Garamond" w:hAnsi="Garamond" w:cs="Garamond"/>
          <w:i/>
        </w:rPr>
        <w:t>Ilmu</w:t>
      </w:r>
      <w:proofErr w:type="spellEnd"/>
      <w:r w:rsidRPr="00FA4F79">
        <w:rPr>
          <w:rFonts w:ascii="Garamond" w:hAnsi="Garamond" w:cs="Garamond"/>
          <w:i/>
        </w:rPr>
        <w:t xml:space="preserve"> </w:t>
      </w:r>
      <w:proofErr w:type="spellStart"/>
      <w:r w:rsidRPr="00FA4F79">
        <w:rPr>
          <w:rFonts w:ascii="Garamond" w:hAnsi="Garamond" w:cs="Garamond"/>
          <w:i/>
        </w:rPr>
        <w:t>Sosial</w:t>
      </w:r>
      <w:proofErr w:type="spellEnd"/>
      <w:r w:rsidRPr="00FA4F79">
        <w:rPr>
          <w:rFonts w:ascii="Garamond" w:hAnsi="Garamond" w:cs="Garamond"/>
          <w:i/>
        </w:rPr>
        <w:t xml:space="preserve"> Indonesia (JISI)</w:t>
      </w:r>
      <w:r w:rsidRPr="00FA4F79">
        <w:rPr>
          <w:rFonts w:ascii="Garamond" w:hAnsi="Garamond" w:cs="Garamond"/>
        </w:rPr>
        <w:t xml:space="preserve"> 4, no. 2 (2023): 87–96.</w:t>
      </w:r>
      <w:r w:rsidRPr="00FA4F79">
        <w:rPr>
          <w:rFonts w:ascii="Garamond" w:hAnsi="Garamond" w:cs="Garamond"/>
        </w:rPr>
        <w:fldChar w:fldCharType="end"/>
      </w:r>
    </w:p>
  </w:footnote>
  <w:footnote w:id="6">
    <w:p w14:paraId="4D6509FC" w14:textId="77777777" w:rsidR="00E71FD5" w:rsidRPr="00FA4F79" w:rsidRDefault="00000000" w:rsidP="00FA4F79">
      <w:pPr>
        <w:pStyle w:val="FootnoteText"/>
        <w:jc w:val="both"/>
        <w:rPr>
          <w:rFonts w:ascii="Garamond" w:hAnsi="Garamond" w:cs="Garamond"/>
        </w:rPr>
      </w:pPr>
      <w:r w:rsidRPr="00FA4F79">
        <w:rPr>
          <w:rStyle w:val="FootnoteReference"/>
          <w:rFonts w:ascii="Garamond" w:hAnsi="Garamond" w:cs="Garamond"/>
        </w:rPr>
        <w:footnoteRef/>
      </w:r>
      <w:r w:rsidRPr="00FA4F79">
        <w:rPr>
          <w:rFonts w:ascii="Garamond" w:hAnsi="Garamond" w:cs="Garamond"/>
        </w:rPr>
        <w:t xml:space="preserve"> </w:t>
      </w:r>
      <w:r w:rsidRPr="00FA4F79">
        <w:rPr>
          <w:rFonts w:ascii="Garamond" w:hAnsi="Garamond" w:cs="Garamond"/>
        </w:rPr>
        <w:fldChar w:fldCharType="begin" w:fldLock="1"/>
      </w:r>
      <w:r w:rsidRPr="00FA4F79">
        <w:rPr>
          <w:rFonts w:ascii="Garamond" w:hAnsi="Garamond" w:cs="Garamond"/>
        </w:rPr>
        <w:instrText>ADDIN CSL_CITATION {"citationItems":[{"id":"ITEM-1","itemData":{"DOI":"https://doi.org/10.59935/lej.v3i1.198","author":[{"dropping-particle":"","family":"Nugraheni","given":"Nisa","non-dropping-particle":"","parse-names":false,"suffix":""},{"dropping-particle":"","family":"Malik","given":"Abdul","non-dropping-particle":"","parse-names":false,"suffix":""}],"container-title":"Lifelong Education Journal","id":"ITEM-1","issue":"1","issued":{"date-parts":[["2023"]]},"title":"Peran Kader Posyandu dalam Mencegah Kasus Stunting di Kelurahan Ngijo Kota Semarang","type":"article-journal","volume":"3"},"suppress-author":1,"uris":["http://www.mendeley.com/documents/?uuid=bf5c874c-d8fd-4059-a60c-d69f3d618a05"]}],"mendeley":{"formattedCitation":"“Peran Kader Posyandu Dalam Mencegah Kasus Stunting Di Kelurahan Ngijo Kota Semarang,” &lt;i&gt;Lifelong Education Journal&lt;/i&gt; 3, no. 1 (2023), https://doi.org/https://doi.org/10.59935/lej.v3i1.198.","plainTextFormattedCitation":"“Peran Kader Posyandu Dalam Mencegah Kasus Stunting Di Kelurahan Ngijo Kota Semarang,” Lifelong Education Journal 3, no. 1 (2023), https://doi.org/https://doi.org/10.59935/lej.v3i1.198.","previouslyFormattedCitation":"(2023)"},"properties":{"noteIndex":4},"schema":"https://github.com/citation-style-language/schema/raw/master/csl-citation.json"}</w:instrText>
      </w:r>
      <w:r w:rsidRPr="00FA4F79">
        <w:rPr>
          <w:rFonts w:ascii="Garamond" w:hAnsi="Garamond" w:cs="Garamond"/>
        </w:rPr>
        <w:fldChar w:fldCharType="separate"/>
      </w:r>
      <w:r w:rsidRPr="00FA4F79">
        <w:rPr>
          <w:rFonts w:ascii="Garamond" w:hAnsi="Garamond" w:cs="Garamond"/>
        </w:rPr>
        <w:t xml:space="preserve">“Peran Kader </w:t>
      </w:r>
      <w:proofErr w:type="spellStart"/>
      <w:r w:rsidRPr="00FA4F79">
        <w:rPr>
          <w:rFonts w:ascii="Garamond" w:hAnsi="Garamond" w:cs="Garamond"/>
        </w:rPr>
        <w:t>Posyandu</w:t>
      </w:r>
      <w:proofErr w:type="spellEnd"/>
      <w:r w:rsidRPr="00FA4F79">
        <w:rPr>
          <w:rFonts w:ascii="Garamond" w:hAnsi="Garamond" w:cs="Garamond"/>
        </w:rPr>
        <w:t xml:space="preserve"> Dalam </w:t>
      </w:r>
      <w:proofErr w:type="spellStart"/>
      <w:r w:rsidRPr="00FA4F79">
        <w:rPr>
          <w:rFonts w:ascii="Garamond" w:hAnsi="Garamond" w:cs="Garamond"/>
        </w:rPr>
        <w:t>Mencegah</w:t>
      </w:r>
      <w:proofErr w:type="spellEnd"/>
      <w:r w:rsidRPr="00FA4F79">
        <w:rPr>
          <w:rFonts w:ascii="Garamond" w:hAnsi="Garamond" w:cs="Garamond"/>
        </w:rPr>
        <w:t xml:space="preserve"> Kasus Stunting </w:t>
      </w:r>
      <w:proofErr w:type="gramStart"/>
      <w:r w:rsidRPr="00FA4F79">
        <w:rPr>
          <w:rFonts w:ascii="Garamond" w:hAnsi="Garamond" w:cs="Garamond"/>
        </w:rPr>
        <w:t>Di</w:t>
      </w:r>
      <w:proofErr w:type="gramEnd"/>
      <w:r w:rsidRPr="00FA4F79">
        <w:rPr>
          <w:rFonts w:ascii="Garamond" w:hAnsi="Garamond" w:cs="Garamond"/>
        </w:rPr>
        <w:t xml:space="preserve"> Kelurahan </w:t>
      </w:r>
      <w:proofErr w:type="spellStart"/>
      <w:r w:rsidRPr="00FA4F79">
        <w:rPr>
          <w:rFonts w:ascii="Garamond" w:hAnsi="Garamond" w:cs="Garamond"/>
        </w:rPr>
        <w:t>Ngijo</w:t>
      </w:r>
      <w:proofErr w:type="spellEnd"/>
      <w:r w:rsidRPr="00FA4F79">
        <w:rPr>
          <w:rFonts w:ascii="Garamond" w:hAnsi="Garamond" w:cs="Garamond"/>
        </w:rPr>
        <w:t xml:space="preserve"> Kota Semarang,” </w:t>
      </w:r>
      <w:r w:rsidRPr="00FA4F79">
        <w:rPr>
          <w:rFonts w:ascii="Garamond" w:hAnsi="Garamond" w:cs="Garamond"/>
          <w:i/>
        </w:rPr>
        <w:t>Lifelong Education Journal</w:t>
      </w:r>
      <w:r w:rsidRPr="00FA4F79">
        <w:rPr>
          <w:rFonts w:ascii="Garamond" w:hAnsi="Garamond" w:cs="Garamond"/>
        </w:rPr>
        <w:t xml:space="preserve"> 3, no. 1 (2023), https://doi.org/https://doi.org/10.59935/lej.v3i1.198.</w:t>
      </w:r>
      <w:r w:rsidRPr="00FA4F79">
        <w:rPr>
          <w:rFonts w:ascii="Garamond" w:hAnsi="Garamond" w:cs="Garamond"/>
        </w:rPr>
        <w:fldChar w:fldCharType="end"/>
      </w:r>
    </w:p>
  </w:footnote>
  <w:footnote w:id="7">
    <w:p w14:paraId="383CEF46" w14:textId="77777777" w:rsidR="00E71FD5" w:rsidRPr="00FA4F79" w:rsidRDefault="00000000" w:rsidP="00FA4F79">
      <w:pPr>
        <w:pStyle w:val="FootnoteText"/>
        <w:jc w:val="both"/>
        <w:rPr>
          <w:rFonts w:ascii="Garamond" w:hAnsi="Garamond" w:cs="Garamond"/>
        </w:rPr>
      </w:pPr>
      <w:r w:rsidRPr="00FA4F79">
        <w:rPr>
          <w:rStyle w:val="FootnoteReference"/>
          <w:rFonts w:ascii="Garamond" w:hAnsi="Garamond" w:cs="Garamond"/>
        </w:rPr>
        <w:footnoteRef/>
      </w:r>
      <w:r w:rsidRPr="00FA4F79">
        <w:rPr>
          <w:rFonts w:ascii="Garamond" w:hAnsi="Garamond" w:cs="Garamond"/>
        </w:rPr>
        <w:t xml:space="preserve"> </w:t>
      </w:r>
      <w:r w:rsidRPr="00FA4F79">
        <w:rPr>
          <w:rFonts w:ascii="Garamond" w:hAnsi="Garamond" w:cs="Garamond"/>
        </w:rPr>
        <w:fldChar w:fldCharType="begin" w:fldLock="1"/>
      </w:r>
      <w:r w:rsidRPr="00FA4F79">
        <w:rPr>
          <w:rFonts w:ascii="Garamond" w:hAnsi="Garamond" w:cs="Garamond"/>
        </w:rPr>
        <w:instrText>ADDIN CSL_CITATION {"citationItems":[{"id":"ITEM-1","itemData":{"DOI":"https://doi.org/10.35872/ /jck.v1i02.752","author":[{"dropping-particle":"","family":"Sarwoko","given":"","non-dropping-particle":"","parse-names":false,"suffix":""},{"dropping-particle":"","family":"Anggraeni","given":"Titik","non-dropping-particle":"","parse-names":false,"suffix":""},{"dropping-particle":"","family":"Dewi","given":"Ratih Kumala","non-dropping-particle":"","parse-names":false,"suffix":""}],"container-title":"Journal of Nursing &amp; Health Sciences","id":"ITEM-1","issue":"02","issued":{"date-parts":[["2024"]]},"page":"127-133","title":"HUBUNGAN PERAN KADER POSYANDU DENGAN STUNTING DI DESA SUKOREJO","type":"article-journal","volume":"01"},"suppress-author":1,"uris":["http://www.mendeley.com/documents/?uuid=4dfa9449-3861-4e0a-80f0-c13944dc0cdd"]}],"mendeley":{"formattedCitation":"“HUBUNGAN PERAN KADER POSYANDU DENGAN STUNTING DI DESA SUKOREJO,” &lt;i&gt;Journal of Nursing &amp; Health Sciences&lt;/i&gt; 01, no. 02 (2024): 127–33, https://doi.org/https://doi.org/10.35872/ /jck.v1i02.752.","manualFormatting":"penelitian oleh Sarwoko, Anggraeni, dan Dewi (2024)","plainTextFormattedCitation":"“HUBUNGAN PERAN KADER POSYANDU DENGAN STUNTING DI DESA SUKOREJO,” Journal of Nursing &amp; Health Sciences 01, no. 02 (2024): 127–33, https://doi.org/https://doi.org/10.35872/ /jck.v1i02.752.","previouslyFormattedCitation":"(2024)"},"properties":{"noteIndex":5},"schema":"https://github.com/citation-style-language/schema/raw/master/csl-citation.json"}</w:instrText>
      </w:r>
      <w:r w:rsidRPr="00FA4F79">
        <w:rPr>
          <w:rFonts w:ascii="Garamond" w:hAnsi="Garamond" w:cs="Garamond"/>
        </w:rPr>
        <w:fldChar w:fldCharType="separate"/>
      </w:r>
      <w:proofErr w:type="spellStart"/>
      <w:r w:rsidRPr="00FA4F79">
        <w:rPr>
          <w:rFonts w:ascii="Garamond" w:hAnsi="Garamond" w:cs="Garamond"/>
        </w:rPr>
        <w:t>penelitian</w:t>
      </w:r>
      <w:proofErr w:type="spellEnd"/>
      <w:r w:rsidRPr="00FA4F79">
        <w:rPr>
          <w:rFonts w:ascii="Garamond" w:hAnsi="Garamond" w:cs="Garamond"/>
        </w:rPr>
        <w:t xml:space="preserve"> oleh </w:t>
      </w:r>
      <w:proofErr w:type="spellStart"/>
      <w:r w:rsidRPr="00FA4F79">
        <w:rPr>
          <w:rFonts w:ascii="Garamond" w:hAnsi="Garamond" w:cs="Garamond"/>
        </w:rPr>
        <w:t>Sarwoko</w:t>
      </w:r>
      <w:proofErr w:type="spellEnd"/>
      <w:r w:rsidRPr="00FA4F79">
        <w:rPr>
          <w:rFonts w:ascii="Garamond" w:hAnsi="Garamond" w:cs="Garamond"/>
        </w:rPr>
        <w:t xml:space="preserve">, </w:t>
      </w:r>
      <w:proofErr w:type="spellStart"/>
      <w:r w:rsidRPr="00FA4F79">
        <w:rPr>
          <w:rFonts w:ascii="Garamond" w:hAnsi="Garamond" w:cs="Garamond"/>
        </w:rPr>
        <w:t>Anggraeni</w:t>
      </w:r>
      <w:proofErr w:type="spellEnd"/>
      <w:r w:rsidRPr="00FA4F79">
        <w:rPr>
          <w:rFonts w:ascii="Garamond" w:hAnsi="Garamond" w:cs="Garamond"/>
        </w:rPr>
        <w:t>, dan Dewi (2024)</w:t>
      </w:r>
      <w:r w:rsidRPr="00FA4F79">
        <w:rPr>
          <w:rFonts w:ascii="Garamond" w:hAnsi="Garamond" w:cs="Garamond"/>
        </w:rPr>
        <w:fldChar w:fldCharType="end"/>
      </w:r>
    </w:p>
  </w:footnote>
  <w:footnote w:id="8">
    <w:p w14:paraId="14B42B65" w14:textId="77777777" w:rsidR="00E71FD5" w:rsidRPr="00FA4F79" w:rsidRDefault="00000000" w:rsidP="00FA4F79">
      <w:pPr>
        <w:pStyle w:val="FootnoteText"/>
        <w:jc w:val="both"/>
        <w:rPr>
          <w:rFonts w:ascii="Garamond" w:hAnsi="Garamond" w:cs="Garamond"/>
        </w:rPr>
      </w:pPr>
      <w:r w:rsidRPr="00FA4F79">
        <w:rPr>
          <w:rStyle w:val="FootnoteReference"/>
          <w:rFonts w:ascii="Garamond" w:hAnsi="Garamond" w:cs="Garamond"/>
        </w:rPr>
        <w:footnoteRef/>
      </w:r>
      <w:r w:rsidRPr="00FA4F79">
        <w:rPr>
          <w:rFonts w:ascii="Garamond" w:hAnsi="Garamond" w:cs="Garamond"/>
        </w:rPr>
        <w:t xml:space="preserve"> </w:t>
      </w:r>
      <w:r w:rsidRPr="00FA4F79">
        <w:rPr>
          <w:rFonts w:ascii="Garamond" w:hAnsi="Garamond" w:cs="Garamond"/>
        </w:rPr>
        <w:fldChar w:fldCharType="begin" w:fldLock="1"/>
      </w:r>
      <w:r w:rsidRPr="00FA4F79">
        <w:rPr>
          <w:rFonts w:ascii="Garamond" w:hAnsi="Garamond" w:cs="Garamond"/>
        </w:rPr>
        <w:instrText>ADDIN CSL_CITATION {"citationItems":[{"id":"ITEM-1","itemData":{"author":[{"dropping-particle":"","family":"Rindiyani","given":"","non-dropping-particle":"","parse-names":false,"suffix":""},{"dropping-particle":"","family":"Darlan","given":"Saifullah","non-dropping-particle":"","parse-names":false,"suffix":""},{"dropping-particle":"","family":"Pratiwi","given":"Endah Yusma","non-dropping-particle":"","parse-names":false,"suffix":""}],"container-title":"Jurusan Ilmu Pendidikan","id":"ITEM-1","issued":{"date-parts":[["2024"]]},"title":"Peran kader posyandu dalam mengatasi stunting di posyandu melati desa anjir kalampan kecamatan kapuas barat kabupaten kapuas","type":"article-journal"},"suppress-author":1,"uris":["http://www.mendeley.com/documents/?uuid=15557007-8704-4d9a-b7a1-ea6bcfe58045"]}],"mendeley":{"formattedCitation":"“Peran Kader Posyandu Dalam Mengatasi Stunting Di Posyandu Melati Desa Anjir Kalampan Kecamatan Kapuas Barat Kabupaten Kapuas,” &lt;i&gt;Jurusan Ilmu Pendidikan&lt;/i&gt;, 2024.","plainTextFormattedCitation":"“Peran Kader Posyandu Dalam Mengatasi Stunting Di Posyandu Melati Desa Anjir Kalampan Kecamatan Kapuas Barat Kabupaten Kapuas,” Jurusan Ilmu Pendidikan, 2024.","previouslyFormattedCitation":"(2024)"},"properties":{"noteIndex":6},"schema":"https://github.com/citation-style-language/schema/raw/master/csl-citation.json"}</w:instrText>
      </w:r>
      <w:r w:rsidRPr="00FA4F79">
        <w:rPr>
          <w:rFonts w:ascii="Garamond" w:hAnsi="Garamond" w:cs="Garamond"/>
        </w:rPr>
        <w:fldChar w:fldCharType="separate"/>
      </w:r>
      <w:r w:rsidRPr="00FA4F79">
        <w:rPr>
          <w:rFonts w:ascii="Garamond" w:hAnsi="Garamond" w:cs="Garamond"/>
        </w:rPr>
        <w:t xml:space="preserve">“Peran Kader </w:t>
      </w:r>
      <w:proofErr w:type="spellStart"/>
      <w:r w:rsidRPr="00FA4F79">
        <w:rPr>
          <w:rFonts w:ascii="Garamond" w:hAnsi="Garamond" w:cs="Garamond"/>
        </w:rPr>
        <w:t>Posyandu</w:t>
      </w:r>
      <w:proofErr w:type="spellEnd"/>
      <w:r w:rsidRPr="00FA4F79">
        <w:rPr>
          <w:rFonts w:ascii="Garamond" w:hAnsi="Garamond" w:cs="Garamond"/>
        </w:rPr>
        <w:t xml:space="preserve"> Dalam </w:t>
      </w:r>
      <w:proofErr w:type="spellStart"/>
      <w:r w:rsidRPr="00FA4F79">
        <w:rPr>
          <w:rFonts w:ascii="Garamond" w:hAnsi="Garamond" w:cs="Garamond"/>
        </w:rPr>
        <w:t>Mengatasi</w:t>
      </w:r>
      <w:proofErr w:type="spellEnd"/>
      <w:r w:rsidRPr="00FA4F79">
        <w:rPr>
          <w:rFonts w:ascii="Garamond" w:hAnsi="Garamond" w:cs="Garamond"/>
        </w:rPr>
        <w:t xml:space="preserve"> Stunting </w:t>
      </w:r>
      <w:proofErr w:type="gramStart"/>
      <w:r w:rsidRPr="00FA4F79">
        <w:rPr>
          <w:rFonts w:ascii="Garamond" w:hAnsi="Garamond" w:cs="Garamond"/>
        </w:rPr>
        <w:t>Di</w:t>
      </w:r>
      <w:proofErr w:type="gramEnd"/>
      <w:r w:rsidRPr="00FA4F79">
        <w:rPr>
          <w:rFonts w:ascii="Garamond" w:hAnsi="Garamond" w:cs="Garamond"/>
        </w:rPr>
        <w:t xml:space="preserve"> </w:t>
      </w:r>
      <w:proofErr w:type="spellStart"/>
      <w:r w:rsidRPr="00FA4F79">
        <w:rPr>
          <w:rFonts w:ascii="Garamond" w:hAnsi="Garamond" w:cs="Garamond"/>
        </w:rPr>
        <w:t>Posyandu</w:t>
      </w:r>
      <w:proofErr w:type="spellEnd"/>
      <w:r w:rsidRPr="00FA4F79">
        <w:rPr>
          <w:rFonts w:ascii="Garamond" w:hAnsi="Garamond" w:cs="Garamond"/>
        </w:rPr>
        <w:t xml:space="preserve"> Melati Desa Anjir </w:t>
      </w:r>
      <w:proofErr w:type="spellStart"/>
      <w:r w:rsidRPr="00FA4F79">
        <w:rPr>
          <w:rFonts w:ascii="Garamond" w:hAnsi="Garamond" w:cs="Garamond"/>
        </w:rPr>
        <w:t>Kalampan</w:t>
      </w:r>
      <w:proofErr w:type="spellEnd"/>
      <w:r w:rsidRPr="00FA4F79">
        <w:rPr>
          <w:rFonts w:ascii="Garamond" w:hAnsi="Garamond" w:cs="Garamond"/>
        </w:rPr>
        <w:t xml:space="preserve"> </w:t>
      </w:r>
      <w:proofErr w:type="spellStart"/>
      <w:r w:rsidRPr="00FA4F79">
        <w:rPr>
          <w:rFonts w:ascii="Garamond" w:hAnsi="Garamond" w:cs="Garamond"/>
        </w:rPr>
        <w:t>Kecamatan</w:t>
      </w:r>
      <w:proofErr w:type="spellEnd"/>
      <w:r w:rsidRPr="00FA4F79">
        <w:rPr>
          <w:rFonts w:ascii="Garamond" w:hAnsi="Garamond" w:cs="Garamond"/>
        </w:rPr>
        <w:t xml:space="preserve"> Kapuas Barat </w:t>
      </w:r>
      <w:proofErr w:type="spellStart"/>
      <w:r w:rsidRPr="00FA4F79">
        <w:rPr>
          <w:rFonts w:ascii="Garamond" w:hAnsi="Garamond" w:cs="Garamond"/>
        </w:rPr>
        <w:t>Kabupaten</w:t>
      </w:r>
      <w:proofErr w:type="spellEnd"/>
      <w:r w:rsidRPr="00FA4F79">
        <w:rPr>
          <w:rFonts w:ascii="Garamond" w:hAnsi="Garamond" w:cs="Garamond"/>
        </w:rPr>
        <w:t xml:space="preserve"> Kapuas,” </w:t>
      </w:r>
      <w:proofErr w:type="spellStart"/>
      <w:r w:rsidRPr="00FA4F79">
        <w:rPr>
          <w:rFonts w:ascii="Garamond" w:hAnsi="Garamond" w:cs="Garamond"/>
          <w:i/>
        </w:rPr>
        <w:t>Jurusan</w:t>
      </w:r>
      <w:proofErr w:type="spellEnd"/>
      <w:r w:rsidRPr="00FA4F79">
        <w:rPr>
          <w:rFonts w:ascii="Garamond" w:hAnsi="Garamond" w:cs="Garamond"/>
          <w:i/>
        </w:rPr>
        <w:t xml:space="preserve"> </w:t>
      </w:r>
      <w:proofErr w:type="spellStart"/>
      <w:r w:rsidRPr="00FA4F79">
        <w:rPr>
          <w:rFonts w:ascii="Garamond" w:hAnsi="Garamond" w:cs="Garamond"/>
          <w:i/>
        </w:rPr>
        <w:t>Ilmu</w:t>
      </w:r>
      <w:proofErr w:type="spellEnd"/>
      <w:r w:rsidRPr="00FA4F79">
        <w:rPr>
          <w:rFonts w:ascii="Garamond" w:hAnsi="Garamond" w:cs="Garamond"/>
          <w:i/>
        </w:rPr>
        <w:t xml:space="preserve"> Pendidikan</w:t>
      </w:r>
      <w:r w:rsidRPr="00FA4F79">
        <w:rPr>
          <w:rFonts w:ascii="Garamond" w:hAnsi="Garamond" w:cs="Garamond"/>
        </w:rPr>
        <w:t>, 2024.</w:t>
      </w:r>
      <w:r w:rsidRPr="00FA4F79">
        <w:rPr>
          <w:rFonts w:ascii="Garamond" w:hAnsi="Garamond" w:cs="Garamond"/>
        </w:rPr>
        <w:fldChar w:fldCharType="end"/>
      </w:r>
    </w:p>
  </w:footnote>
  <w:footnote w:id="9">
    <w:p w14:paraId="15CA4A8B" w14:textId="33CD2048" w:rsidR="000349F1" w:rsidRPr="00FA4F79" w:rsidRDefault="000349F1" w:rsidP="00FA4F79">
      <w:pPr>
        <w:pStyle w:val="FootnoteText"/>
        <w:jc w:val="both"/>
        <w:rPr>
          <w:rFonts w:ascii="Garamond" w:hAnsi="Garamond"/>
        </w:rPr>
      </w:pPr>
      <w:r w:rsidRPr="00FA4F79">
        <w:rPr>
          <w:rStyle w:val="FootnoteReference"/>
          <w:rFonts w:ascii="Garamond" w:hAnsi="Garamond"/>
        </w:rPr>
        <w:footnoteRef/>
      </w:r>
      <w:r w:rsidRPr="00FA4F79">
        <w:rPr>
          <w:rFonts w:ascii="Garamond" w:hAnsi="Garamond"/>
        </w:rPr>
        <w:t xml:space="preserve"> </w:t>
      </w:r>
      <w:r w:rsidRPr="00FA4F79">
        <w:rPr>
          <w:rFonts w:ascii="Garamond" w:hAnsi="Garamond"/>
        </w:rPr>
        <w:t xml:space="preserve">Rauf, Muhammad, Muhammad Robi Bati, </w:t>
      </w:r>
      <w:proofErr w:type="spellStart"/>
      <w:r w:rsidRPr="00FA4F79">
        <w:rPr>
          <w:rFonts w:ascii="Garamond" w:hAnsi="Garamond"/>
        </w:rPr>
        <w:t>Yusmar</w:t>
      </w:r>
      <w:proofErr w:type="spellEnd"/>
      <w:r w:rsidRPr="00FA4F79">
        <w:rPr>
          <w:rFonts w:ascii="Garamond" w:hAnsi="Garamond"/>
        </w:rPr>
        <w:t xml:space="preserve"> Yusuf, and Mita Rosaliza. 2025. “Coastal Environmental Degradation and Local Wisdom Responses: A Case Study of </w:t>
      </w:r>
      <w:proofErr w:type="spellStart"/>
      <w:r w:rsidRPr="00FA4F79">
        <w:rPr>
          <w:rFonts w:ascii="Garamond" w:hAnsi="Garamond"/>
        </w:rPr>
        <w:t>Mundam</w:t>
      </w:r>
      <w:proofErr w:type="spellEnd"/>
      <w:r w:rsidRPr="00FA4F79">
        <w:rPr>
          <w:rFonts w:ascii="Garamond" w:hAnsi="Garamond"/>
        </w:rPr>
        <w:t xml:space="preserve"> Village, </w:t>
      </w:r>
      <w:proofErr w:type="spellStart"/>
      <w:r w:rsidRPr="00FA4F79">
        <w:rPr>
          <w:rFonts w:ascii="Garamond" w:hAnsi="Garamond"/>
        </w:rPr>
        <w:t>Dumai</w:t>
      </w:r>
      <w:proofErr w:type="spellEnd"/>
      <w:r w:rsidRPr="00FA4F79">
        <w:rPr>
          <w:rFonts w:ascii="Garamond" w:hAnsi="Garamond"/>
        </w:rPr>
        <w:t xml:space="preserve"> City”. </w:t>
      </w:r>
      <w:r w:rsidRPr="00FA4F79">
        <w:rPr>
          <w:rFonts w:ascii="Garamond" w:hAnsi="Garamond"/>
          <w:i/>
          <w:iCs/>
        </w:rPr>
        <w:t xml:space="preserve">Al-Mada: </w:t>
      </w:r>
      <w:proofErr w:type="spellStart"/>
      <w:r w:rsidRPr="00FA4F79">
        <w:rPr>
          <w:rFonts w:ascii="Garamond" w:hAnsi="Garamond"/>
          <w:i/>
          <w:iCs/>
        </w:rPr>
        <w:t>Jurnal</w:t>
      </w:r>
      <w:proofErr w:type="spellEnd"/>
      <w:r w:rsidRPr="00FA4F79">
        <w:rPr>
          <w:rFonts w:ascii="Garamond" w:hAnsi="Garamond"/>
          <w:i/>
          <w:iCs/>
        </w:rPr>
        <w:t xml:space="preserve"> Agama, </w:t>
      </w:r>
      <w:proofErr w:type="spellStart"/>
      <w:r w:rsidRPr="00FA4F79">
        <w:rPr>
          <w:rFonts w:ascii="Garamond" w:hAnsi="Garamond"/>
          <w:i/>
          <w:iCs/>
        </w:rPr>
        <w:t>Sosial</w:t>
      </w:r>
      <w:proofErr w:type="spellEnd"/>
      <w:r w:rsidRPr="00FA4F79">
        <w:rPr>
          <w:rFonts w:ascii="Garamond" w:hAnsi="Garamond"/>
          <w:i/>
          <w:iCs/>
        </w:rPr>
        <w:t xml:space="preserve">, Dan </w:t>
      </w:r>
      <w:proofErr w:type="spellStart"/>
      <w:r w:rsidRPr="00FA4F79">
        <w:rPr>
          <w:rFonts w:ascii="Garamond" w:hAnsi="Garamond"/>
          <w:i/>
          <w:iCs/>
        </w:rPr>
        <w:t>Budaya</w:t>
      </w:r>
      <w:proofErr w:type="spellEnd"/>
      <w:r w:rsidRPr="00FA4F79">
        <w:rPr>
          <w:rFonts w:ascii="Garamond" w:hAnsi="Garamond"/>
        </w:rPr>
        <w:t> 8 (4), 801-12. https://doi.org/10.31538/almada.v8i4.9162.</w:t>
      </w:r>
    </w:p>
  </w:footnote>
  <w:footnote w:id="10">
    <w:p w14:paraId="5EF188CC" w14:textId="77777777" w:rsidR="00E71FD5" w:rsidRPr="00FA4F79" w:rsidRDefault="00000000" w:rsidP="00FA4F79">
      <w:pPr>
        <w:pStyle w:val="FootnoteText"/>
        <w:jc w:val="both"/>
        <w:rPr>
          <w:rFonts w:ascii="Garamond" w:hAnsi="Garamond" w:cs="Garamond"/>
        </w:rPr>
      </w:pPr>
      <w:r w:rsidRPr="00FA4F79">
        <w:rPr>
          <w:rStyle w:val="FootnoteReference"/>
          <w:rFonts w:ascii="Garamond" w:hAnsi="Garamond" w:cs="Garamond"/>
        </w:rPr>
        <w:footnoteRef/>
      </w:r>
      <w:r w:rsidRPr="00FA4F79">
        <w:rPr>
          <w:rFonts w:ascii="Garamond" w:hAnsi="Garamond" w:cs="Garamond"/>
        </w:rPr>
        <w:t xml:space="preserve"> </w:t>
      </w:r>
      <w:r w:rsidRPr="00FA4F79">
        <w:rPr>
          <w:rFonts w:ascii="Garamond" w:hAnsi="Garamond" w:cs="Garamond"/>
        </w:rPr>
        <w:fldChar w:fldCharType="begin" w:fldLock="1"/>
      </w:r>
      <w:r w:rsidRPr="00FA4F79">
        <w:rPr>
          <w:rFonts w:ascii="Garamond" w:hAnsi="Garamond" w:cs="Garamond"/>
        </w:rPr>
        <w:instrText>ADDIN CSL_CITATION {"citationItems":[{"id":"ITEM-1","itemData":{"author":[{"dropping-particle":"","family":"Creswell, J. W., &amp; Creswell","given":"J. D","non-dropping-particle":"","parse-names":false,"suffix":""}],"edition":"6","id":"ITEM-1","issued":{"date-parts":[["2023"]]},"publisher":"SAGE Publications.","title":"Research Design: Qualitative, Quantitative, and Mixed Methods Approaches (6th ed.)","type":"book"},"suppress-author":1,"uris":["http://www.mendeley.com/documents/?uuid=70651c8e-3c33-463d-a6ac-be65b9ed1d4b"]}],"mendeley":{"formattedCitation":"&lt;i&gt;Research Design: Qualitative, Quantitative, and Mixed Methods Approaches (6th Ed.)&lt;/i&gt;, 6th ed. (SAGE Publications., 2023).","plainTextFormattedCitation":"Research Design: Qualitative, Quantitative, and Mixed Methods Approaches (6th Ed.), 6th ed. (SAGE Publications., 2023).","previouslyFormattedCitation":"(2023)"},"properties":{"noteIndex":7},"schema":"https://github.com/citation-style-language/schema/raw/master/csl-citation.json"}</w:instrText>
      </w:r>
      <w:r w:rsidRPr="00FA4F79">
        <w:rPr>
          <w:rFonts w:ascii="Garamond" w:hAnsi="Garamond" w:cs="Garamond"/>
        </w:rPr>
        <w:fldChar w:fldCharType="separate"/>
      </w:r>
      <w:r w:rsidRPr="00FA4F79">
        <w:rPr>
          <w:rFonts w:ascii="Garamond" w:hAnsi="Garamond" w:cs="Garamond"/>
          <w:i/>
        </w:rPr>
        <w:t>Research Design: Qualitative, Quantitative, and Mixed Methods Approaches (6th Ed.)</w:t>
      </w:r>
      <w:r w:rsidRPr="00FA4F79">
        <w:rPr>
          <w:rFonts w:ascii="Garamond" w:hAnsi="Garamond" w:cs="Garamond"/>
        </w:rPr>
        <w:t>, 6th ed. (SAGE Publications., 2023).</w:t>
      </w:r>
      <w:r w:rsidRPr="00FA4F79">
        <w:rPr>
          <w:rFonts w:ascii="Garamond" w:hAnsi="Garamond" w:cs="Garamond"/>
        </w:rPr>
        <w:fldChar w:fldCharType="end"/>
      </w:r>
    </w:p>
  </w:footnote>
  <w:footnote w:id="11">
    <w:p w14:paraId="7319E268" w14:textId="77777777" w:rsidR="00E71FD5" w:rsidRPr="00FA4F79" w:rsidRDefault="00000000" w:rsidP="00FA4F79">
      <w:pPr>
        <w:pStyle w:val="FootnoteText"/>
        <w:jc w:val="both"/>
        <w:rPr>
          <w:rFonts w:ascii="Garamond" w:hAnsi="Garamond" w:cs="Garamond"/>
        </w:rPr>
      </w:pPr>
      <w:r w:rsidRPr="00FA4F79">
        <w:rPr>
          <w:rStyle w:val="FootnoteReference"/>
          <w:rFonts w:ascii="Garamond" w:hAnsi="Garamond" w:cs="Garamond"/>
        </w:rPr>
        <w:footnoteRef/>
      </w:r>
      <w:r w:rsidRPr="00FA4F79">
        <w:rPr>
          <w:rFonts w:ascii="Garamond" w:hAnsi="Garamond" w:cs="Garamond"/>
        </w:rPr>
        <w:t xml:space="preserve"> </w:t>
      </w:r>
      <w:r w:rsidRPr="00FA4F79">
        <w:rPr>
          <w:rFonts w:ascii="Garamond" w:hAnsi="Garamond" w:cs="Garamond"/>
        </w:rPr>
        <w:fldChar w:fldCharType="begin" w:fldLock="1"/>
      </w:r>
      <w:r w:rsidRPr="00FA4F79">
        <w:rPr>
          <w:rFonts w:ascii="Garamond" w:hAnsi="Garamond" w:cs="Garamond"/>
        </w:rPr>
        <w:instrText>ADDIN CSL_CITATION {"citationItems":[{"id":"ITEM-1","itemData":{"DOI":"https://doi.org/10.46743/2160-3715/ 2008.1573","author":[{"dropping-particle":"","family":"Baxter","given":"Pamela","non-dropping-particle":"","parse-names":false,"suffix":""},{"dropping-particle":"","family":"Jack","given":"Susan","non-dropping-particle":"","parse-names":false,"suffix":""}],"id":"ITEM-1","issue":"4","issued":{"date-parts":[["2008"]]},"page":"544-559","title":"Qualitative Case Study Methodology : Study Design and Implementation for Novice Researchers Qualitative Case Study Methodology : Study Design and Implementation for","type":"article-journal","volume":"13"},"uris":["http://www.mendeley.com/documents/?uuid=a5afcdcf-6ab4-4cd6-9d1c-de295edcbade"]}],"mendeley":{"formattedCitation":"Pamela Baxter and Susan Jack, “Qualitative Case Study Methodology</w:instrText>
      </w:r>
      <w:r w:rsidRPr="00FA4F79">
        <w:rPr>
          <w:rFonts w:ascii="Times New Roman" w:hAnsi="Times New Roman" w:cs="Times New Roman"/>
        </w:rPr>
        <w:instrText> </w:instrText>
      </w:r>
      <w:r w:rsidRPr="00FA4F79">
        <w:rPr>
          <w:rFonts w:ascii="Garamond" w:hAnsi="Garamond" w:cs="Garamond"/>
        </w:rPr>
        <w:instrText>: Study Design and Implementation for Novice Researchers Qualitative Case Study Methodology</w:instrText>
      </w:r>
      <w:r w:rsidRPr="00FA4F79">
        <w:rPr>
          <w:rFonts w:ascii="Times New Roman" w:hAnsi="Times New Roman" w:cs="Times New Roman"/>
        </w:rPr>
        <w:instrText> </w:instrText>
      </w:r>
      <w:r w:rsidRPr="00FA4F79">
        <w:rPr>
          <w:rFonts w:ascii="Garamond" w:hAnsi="Garamond" w:cs="Garamond"/>
        </w:rPr>
        <w:instrText>: Study Design and Implementation For” 13, no. 4 (2008): 544–59, https://doi.org/https://doi.org/10.46743/2160-3715/ 2008.1573.","plainTextFormattedCitation":"Pamela Baxter and Susan Jack, “Qualitative Case Study Methodology</w:instrText>
      </w:r>
      <w:r w:rsidRPr="00FA4F79">
        <w:rPr>
          <w:rFonts w:ascii="Times New Roman" w:hAnsi="Times New Roman" w:cs="Times New Roman"/>
        </w:rPr>
        <w:instrText> </w:instrText>
      </w:r>
      <w:r w:rsidRPr="00FA4F79">
        <w:rPr>
          <w:rFonts w:ascii="Garamond" w:hAnsi="Garamond" w:cs="Garamond"/>
        </w:rPr>
        <w:instrText>: Study Design and Implementation for Novice Researchers Qualitative Case Study Methodology</w:instrText>
      </w:r>
      <w:r w:rsidRPr="00FA4F79">
        <w:rPr>
          <w:rFonts w:ascii="Times New Roman" w:hAnsi="Times New Roman" w:cs="Times New Roman"/>
        </w:rPr>
        <w:instrText> </w:instrText>
      </w:r>
      <w:r w:rsidRPr="00FA4F79">
        <w:rPr>
          <w:rFonts w:ascii="Garamond" w:hAnsi="Garamond" w:cs="Garamond"/>
        </w:rPr>
        <w:instrText>: Study Design and Implementation For” 13, no. 4 (2008): 544–59, https://doi.org/https://doi.org/10.46743/2160-3715/ 2008.1573.","previouslyFormattedCitation":"(Baxter &amp; Jack, 2008)"},"properties":{"noteIndex":8},"schema":"https://github.com/citation-style-language/schema/raw/master/csl-citation.json"}</w:instrText>
      </w:r>
      <w:r w:rsidRPr="00FA4F79">
        <w:rPr>
          <w:rFonts w:ascii="Garamond" w:hAnsi="Garamond" w:cs="Garamond"/>
        </w:rPr>
        <w:fldChar w:fldCharType="separate"/>
      </w:r>
      <w:r w:rsidRPr="00FA4F79">
        <w:rPr>
          <w:rFonts w:ascii="Garamond" w:hAnsi="Garamond" w:cs="Garamond"/>
        </w:rPr>
        <w:t xml:space="preserve">Pamela Baxter and Susan Jack, “Qualitative Case Study </w:t>
      </w:r>
      <w:proofErr w:type="gramStart"/>
      <w:r w:rsidRPr="00FA4F79">
        <w:rPr>
          <w:rFonts w:ascii="Garamond" w:hAnsi="Garamond" w:cs="Garamond"/>
        </w:rPr>
        <w:t>Methodology</w:t>
      </w:r>
      <w:r w:rsidRPr="00FA4F79">
        <w:rPr>
          <w:rFonts w:ascii="Times New Roman" w:hAnsi="Times New Roman" w:cs="Times New Roman"/>
        </w:rPr>
        <w:t> </w:t>
      </w:r>
      <w:r w:rsidRPr="00FA4F79">
        <w:rPr>
          <w:rFonts w:ascii="Garamond" w:hAnsi="Garamond" w:cs="Garamond"/>
        </w:rPr>
        <w:t>:</w:t>
      </w:r>
      <w:proofErr w:type="gramEnd"/>
      <w:r w:rsidRPr="00FA4F79">
        <w:rPr>
          <w:rFonts w:ascii="Garamond" w:hAnsi="Garamond" w:cs="Garamond"/>
        </w:rPr>
        <w:t xml:space="preserve"> Study Design and Implementation for Novice Researchers Qualitative Case Study </w:t>
      </w:r>
      <w:proofErr w:type="gramStart"/>
      <w:r w:rsidRPr="00FA4F79">
        <w:rPr>
          <w:rFonts w:ascii="Garamond" w:hAnsi="Garamond" w:cs="Garamond"/>
        </w:rPr>
        <w:t>Methodology</w:t>
      </w:r>
      <w:r w:rsidRPr="00FA4F79">
        <w:rPr>
          <w:rFonts w:ascii="Times New Roman" w:hAnsi="Times New Roman" w:cs="Times New Roman"/>
        </w:rPr>
        <w:t> </w:t>
      </w:r>
      <w:r w:rsidRPr="00FA4F79">
        <w:rPr>
          <w:rFonts w:ascii="Garamond" w:hAnsi="Garamond" w:cs="Garamond"/>
        </w:rPr>
        <w:t>:</w:t>
      </w:r>
      <w:proofErr w:type="gramEnd"/>
      <w:r w:rsidRPr="00FA4F79">
        <w:rPr>
          <w:rFonts w:ascii="Garamond" w:hAnsi="Garamond" w:cs="Garamond"/>
        </w:rPr>
        <w:t xml:space="preserve"> Study Design and Implementation For” 13, no. 4 (2008): 544–59, https://doi.org/https://doi.org/10.46743/2160-3715/ 2008.1573.</w:t>
      </w:r>
      <w:r w:rsidRPr="00FA4F79">
        <w:rPr>
          <w:rFonts w:ascii="Garamond" w:hAnsi="Garamond" w:cs="Garamond"/>
        </w:rPr>
        <w:fldChar w:fldCharType="end"/>
      </w:r>
    </w:p>
  </w:footnote>
  <w:footnote w:id="12">
    <w:p w14:paraId="430FA9FD" w14:textId="77777777" w:rsidR="00E71FD5" w:rsidRPr="00FA4F79" w:rsidRDefault="00000000" w:rsidP="00FA4F79">
      <w:pPr>
        <w:pStyle w:val="FootnoteText"/>
        <w:jc w:val="both"/>
        <w:rPr>
          <w:rFonts w:ascii="Garamond" w:hAnsi="Garamond" w:cs="Garamond"/>
        </w:rPr>
      </w:pPr>
      <w:r w:rsidRPr="00FA4F79">
        <w:rPr>
          <w:rStyle w:val="FootnoteReference"/>
          <w:rFonts w:ascii="Garamond" w:hAnsi="Garamond" w:cs="Garamond"/>
        </w:rPr>
        <w:footnoteRef/>
      </w:r>
      <w:r w:rsidRPr="00FA4F79">
        <w:rPr>
          <w:rFonts w:ascii="Garamond" w:hAnsi="Garamond" w:cs="Garamond"/>
        </w:rPr>
        <w:t xml:space="preserve"> </w:t>
      </w:r>
      <w:r w:rsidRPr="00FA4F79">
        <w:rPr>
          <w:rFonts w:ascii="Garamond" w:hAnsi="Garamond" w:cs="Garamond"/>
        </w:rPr>
        <w:fldChar w:fldCharType="begin" w:fldLock="1"/>
      </w:r>
      <w:r w:rsidRPr="00FA4F79">
        <w:rPr>
          <w:rFonts w:ascii="Garamond" w:hAnsi="Garamond" w:cs="Garamond"/>
        </w:rPr>
        <w:instrText>ADDIN CSL_CITATION {"citationItems":[{"id":"ITEM-1","itemData":{"author":[{"dropping-particle":"","family":"Lexy J. Moleong","given":"","non-dropping-particle":"","parse-names":false,"suffix":""}],"id":"ITEM-1","issued":{"date-parts":[["2019"]]},"title":"Metodologi penelitian kualitatif (Edisi revisi)","type":"book"},"uris":["http://www.mendeley.com/documents/?uuid=424ce355-da11-49c6-a945-72cf98de9236"]}],"mendeley":{"formattedCitation":"Lexy J. Moleong, &lt;i&gt;Metodologi Penelitian Kualitatif (Edisi Revisi)&lt;/i&gt;, 2019.","plainTextFormattedCitation":"Lexy J. Moleong, Metodologi Penelitian Kualitatif (Edisi Revisi), 2019.","previouslyFormattedCitation":"(Lexy J. Moleong, 2019)"},"properties":{"noteIndex":9},"schema":"https://github.com/citation-style-language/schema/raw/master/csl-citation.json"}</w:instrText>
      </w:r>
      <w:r w:rsidRPr="00FA4F79">
        <w:rPr>
          <w:rFonts w:ascii="Garamond" w:hAnsi="Garamond" w:cs="Garamond"/>
        </w:rPr>
        <w:fldChar w:fldCharType="separate"/>
      </w:r>
      <w:r w:rsidRPr="00FA4F79">
        <w:rPr>
          <w:rFonts w:ascii="Garamond" w:hAnsi="Garamond" w:cs="Garamond"/>
        </w:rPr>
        <w:t xml:space="preserve">Lexy J. </w:t>
      </w:r>
      <w:proofErr w:type="spellStart"/>
      <w:r w:rsidRPr="00FA4F79">
        <w:rPr>
          <w:rFonts w:ascii="Garamond" w:hAnsi="Garamond" w:cs="Garamond"/>
        </w:rPr>
        <w:t>Moleong</w:t>
      </w:r>
      <w:proofErr w:type="spellEnd"/>
      <w:r w:rsidRPr="00FA4F79">
        <w:rPr>
          <w:rFonts w:ascii="Garamond" w:hAnsi="Garamond" w:cs="Garamond"/>
        </w:rPr>
        <w:t xml:space="preserve">, </w:t>
      </w:r>
      <w:proofErr w:type="spellStart"/>
      <w:r w:rsidRPr="00FA4F79">
        <w:rPr>
          <w:rFonts w:ascii="Garamond" w:hAnsi="Garamond" w:cs="Garamond"/>
          <w:i/>
        </w:rPr>
        <w:t>Metodologi</w:t>
      </w:r>
      <w:proofErr w:type="spellEnd"/>
      <w:r w:rsidRPr="00FA4F79">
        <w:rPr>
          <w:rFonts w:ascii="Garamond" w:hAnsi="Garamond" w:cs="Garamond"/>
          <w:i/>
        </w:rPr>
        <w:t xml:space="preserve"> </w:t>
      </w:r>
      <w:proofErr w:type="spellStart"/>
      <w:r w:rsidRPr="00FA4F79">
        <w:rPr>
          <w:rFonts w:ascii="Garamond" w:hAnsi="Garamond" w:cs="Garamond"/>
          <w:i/>
        </w:rPr>
        <w:t>Penelitian</w:t>
      </w:r>
      <w:proofErr w:type="spellEnd"/>
      <w:r w:rsidRPr="00FA4F79">
        <w:rPr>
          <w:rFonts w:ascii="Garamond" w:hAnsi="Garamond" w:cs="Garamond"/>
          <w:i/>
        </w:rPr>
        <w:t xml:space="preserve"> </w:t>
      </w:r>
      <w:proofErr w:type="spellStart"/>
      <w:r w:rsidRPr="00FA4F79">
        <w:rPr>
          <w:rFonts w:ascii="Garamond" w:hAnsi="Garamond" w:cs="Garamond"/>
          <w:i/>
        </w:rPr>
        <w:t>Kualitatif</w:t>
      </w:r>
      <w:proofErr w:type="spellEnd"/>
      <w:r w:rsidRPr="00FA4F79">
        <w:rPr>
          <w:rFonts w:ascii="Garamond" w:hAnsi="Garamond" w:cs="Garamond"/>
          <w:i/>
        </w:rPr>
        <w:t xml:space="preserve"> (</w:t>
      </w:r>
      <w:proofErr w:type="spellStart"/>
      <w:r w:rsidRPr="00FA4F79">
        <w:rPr>
          <w:rFonts w:ascii="Garamond" w:hAnsi="Garamond" w:cs="Garamond"/>
          <w:i/>
        </w:rPr>
        <w:t>Edisi</w:t>
      </w:r>
      <w:proofErr w:type="spellEnd"/>
      <w:r w:rsidRPr="00FA4F79">
        <w:rPr>
          <w:rFonts w:ascii="Garamond" w:hAnsi="Garamond" w:cs="Garamond"/>
          <w:i/>
        </w:rPr>
        <w:t xml:space="preserve"> </w:t>
      </w:r>
      <w:proofErr w:type="spellStart"/>
      <w:r w:rsidRPr="00FA4F79">
        <w:rPr>
          <w:rFonts w:ascii="Garamond" w:hAnsi="Garamond" w:cs="Garamond"/>
          <w:i/>
        </w:rPr>
        <w:t>Revisi</w:t>
      </w:r>
      <w:proofErr w:type="spellEnd"/>
      <w:r w:rsidRPr="00FA4F79">
        <w:rPr>
          <w:rFonts w:ascii="Garamond" w:hAnsi="Garamond" w:cs="Garamond"/>
          <w:i/>
        </w:rPr>
        <w:t>)</w:t>
      </w:r>
      <w:r w:rsidRPr="00FA4F79">
        <w:rPr>
          <w:rFonts w:ascii="Garamond" w:hAnsi="Garamond" w:cs="Garamond"/>
        </w:rPr>
        <w:t>, 2019.</w:t>
      </w:r>
      <w:r w:rsidRPr="00FA4F79">
        <w:rPr>
          <w:rFonts w:ascii="Garamond" w:hAnsi="Garamond" w:cs="Garamond"/>
        </w:rPr>
        <w:fldChar w:fldCharType="end"/>
      </w:r>
    </w:p>
  </w:footnote>
  <w:footnote w:id="13">
    <w:p w14:paraId="4AF932A4" w14:textId="77777777" w:rsidR="00E71FD5" w:rsidRPr="00FA4F79" w:rsidRDefault="00000000" w:rsidP="00FA4F79">
      <w:pPr>
        <w:pStyle w:val="FootnoteText"/>
        <w:jc w:val="both"/>
        <w:rPr>
          <w:rFonts w:ascii="Garamond" w:hAnsi="Garamond" w:cs="Garamond"/>
        </w:rPr>
      </w:pPr>
      <w:r w:rsidRPr="00FA4F79">
        <w:rPr>
          <w:rStyle w:val="FootnoteReference"/>
          <w:rFonts w:ascii="Garamond" w:hAnsi="Garamond" w:cs="Garamond"/>
        </w:rPr>
        <w:footnoteRef/>
      </w:r>
      <w:r w:rsidRPr="00FA4F79">
        <w:rPr>
          <w:rFonts w:ascii="Garamond" w:hAnsi="Garamond" w:cs="Garamond"/>
        </w:rPr>
        <w:t xml:space="preserve"> </w:t>
      </w:r>
      <w:r w:rsidRPr="00FA4F79">
        <w:rPr>
          <w:rFonts w:ascii="Garamond" w:hAnsi="Garamond" w:cs="Garamond"/>
        </w:rPr>
        <w:fldChar w:fldCharType="begin" w:fldLock="1"/>
      </w:r>
      <w:r w:rsidRPr="00FA4F79">
        <w:rPr>
          <w:rFonts w:ascii="Garamond" w:hAnsi="Garamond" w:cs="Garamond"/>
        </w:rPr>
        <w:instrText>ADDIN CSL_CITATION {"citationItems":[{"id":"ITEM-1","itemData":{"author":[{"dropping-particle":"","family":"Miles, M. B., &amp; Huberman","given":"A. M.","non-dropping-particle":"","parse-names":false,"suffix":""}],"id":"ITEM-1","issued":{"date-parts":[["1994"]]},"publisher":"CA: Sage Publications.","publisher-place":"Thousand Oaks","title":"Qualitative Data Analysis: An Expanded Sourcebook","type":"book"},"suppress-author":1,"uris":["http://www.mendeley.com/documents/?uuid=ac54c6a2-1c66-453c-a4d6-fc8f56ddd573"]}],"mendeley":{"formattedCitation":"&lt;i&gt;Qualitative Data Analysis: An Expanded Sourcebook&lt;/i&gt; (Thousand Oaks: CA: Sage Publications., 1994).","plainTextFormattedCitation":"Qualitative Data Analysis: An Expanded Sourcebook (Thousand Oaks: CA: Sage Publications., 1994).","previouslyFormattedCitation":"(1994)"},"properties":{"noteIndex":10},"schema":"https://github.com/citation-style-language/schema/raw/master/csl-citation.json"}</w:instrText>
      </w:r>
      <w:r w:rsidRPr="00FA4F79">
        <w:rPr>
          <w:rFonts w:ascii="Garamond" w:hAnsi="Garamond" w:cs="Garamond"/>
        </w:rPr>
        <w:fldChar w:fldCharType="separate"/>
      </w:r>
      <w:r w:rsidRPr="00FA4F79">
        <w:rPr>
          <w:rFonts w:ascii="Garamond" w:hAnsi="Garamond" w:cs="Garamond"/>
          <w:i/>
        </w:rPr>
        <w:t>Qualitative Data Analysis: An Expanded Sourcebook</w:t>
      </w:r>
      <w:r w:rsidRPr="00FA4F79">
        <w:rPr>
          <w:rFonts w:ascii="Garamond" w:hAnsi="Garamond" w:cs="Garamond"/>
        </w:rPr>
        <w:t xml:space="preserve"> (Thousand Oaks: CA: Sage Publications., 1994).</w:t>
      </w:r>
      <w:r w:rsidRPr="00FA4F79">
        <w:rPr>
          <w:rFonts w:ascii="Garamond" w:hAnsi="Garamond" w:cs="Garamond"/>
        </w:rPr>
        <w:fldChar w:fldCharType="end"/>
      </w:r>
    </w:p>
  </w:footnote>
  <w:footnote w:id="14">
    <w:p w14:paraId="55188E5A" w14:textId="77777777" w:rsidR="00E71FD5" w:rsidRPr="00FA4F79" w:rsidRDefault="00000000" w:rsidP="00FA4F79">
      <w:pPr>
        <w:pStyle w:val="FootnoteText"/>
        <w:jc w:val="both"/>
        <w:rPr>
          <w:rFonts w:ascii="Garamond" w:hAnsi="Garamond" w:cs="Garamond"/>
        </w:rPr>
      </w:pPr>
      <w:r w:rsidRPr="00FA4F79">
        <w:rPr>
          <w:rStyle w:val="FootnoteReference"/>
          <w:rFonts w:ascii="Garamond" w:hAnsi="Garamond" w:cs="Garamond"/>
        </w:rPr>
        <w:footnoteRef/>
      </w:r>
      <w:r w:rsidRPr="00FA4F79">
        <w:rPr>
          <w:rFonts w:ascii="Garamond" w:hAnsi="Garamond" w:cs="Garamond"/>
        </w:rPr>
        <w:t xml:space="preserve"> </w:t>
      </w:r>
      <w:r w:rsidRPr="00FA4F79">
        <w:rPr>
          <w:rFonts w:ascii="Garamond" w:hAnsi="Garamond" w:cs="Garamond"/>
        </w:rPr>
        <w:fldChar w:fldCharType="begin" w:fldLock="1"/>
      </w:r>
      <w:r w:rsidRPr="00FA4F79">
        <w:rPr>
          <w:rFonts w:ascii="Garamond" w:hAnsi="Garamond" w:cs="Garamond"/>
        </w:rPr>
        <w:instrText>ADDIN CSL_CITATION {"citationItems":[{"id":"ITEM-1","itemData":{"author":[{"dropping-particle":"","family":"Creswell, J. W., &amp; Creswell","given":"J. D","non-dropping-particle":"","parse-names":false,"suffix":""}],"edition":"6","id":"ITEM-1","issued":{"date-parts":[["2023"]]},"publisher":"SAGE Publications.","title":"Research Design: Qualitative, Quantitative, and Mixed Methods Approaches (6th ed.)","type":"book"},"suppress-author":1,"uris":["http://www.mendeley.com/documents/?uuid=70651c8e-3c33-463d-a6ac-be65b9ed1d4b"]}],"mendeley":{"formattedCitation":"&lt;i&gt;Research Design: Qualitative, Quantitative, and Mixed Methods Approaches (6th Ed.)&lt;/i&gt;.","plainTextFormattedCitation":"Research Design: Qualitative, Quantitative, and Mixed Methods Approaches (6th Ed.).","previouslyFormattedCitation":"(2023)"},"properties":{"noteIndex":11},"schema":"https://github.com/citation-style-language/schema/raw/master/csl-citation.json"}</w:instrText>
      </w:r>
      <w:r w:rsidRPr="00FA4F79">
        <w:rPr>
          <w:rFonts w:ascii="Garamond" w:hAnsi="Garamond" w:cs="Garamond"/>
        </w:rPr>
        <w:fldChar w:fldCharType="separate"/>
      </w:r>
      <w:r w:rsidRPr="00FA4F79">
        <w:rPr>
          <w:rFonts w:ascii="Garamond" w:hAnsi="Garamond" w:cs="Garamond"/>
          <w:i/>
        </w:rPr>
        <w:t>Research Design: Qualitative, Quantitative, and Mixed Methods Approaches (6th Ed.)</w:t>
      </w:r>
      <w:r w:rsidRPr="00FA4F79">
        <w:rPr>
          <w:rFonts w:ascii="Garamond" w:hAnsi="Garamond" w:cs="Garamond"/>
        </w:rPr>
        <w:t>.</w:t>
      </w:r>
      <w:r w:rsidRPr="00FA4F79">
        <w:rPr>
          <w:rFonts w:ascii="Garamond" w:hAnsi="Garamond" w:cs="Garamond"/>
        </w:rPr>
        <w:fldChar w:fldCharType="end"/>
      </w:r>
    </w:p>
  </w:footnote>
  <w:footnote w:id="15">
    <w:p w14:paraId="1C70489F" w14:textId="4D506236" w:rsidR="00286F03" w:rsidRPr="00286F03" w:rsidRDefault="00286F03" w:rsidP="00286F03">
      <w:pPr>
        <w:pStyle w:val="FootnoteText"/>
        <w:jc w:val="both"/>
        <w:rPr>
          <w:rFonts w:ascii="Garamond" w:hAnsi="Garamond"/>
        </w:rPr>
      </w:pPr>
      <w:r w:rsidRPr="00286F03">
        <w:rPr>
          <w:rStyle w:val="FootnoteReference"/>
          <w:rFonts w:ascii="Garamond" w:hAnsi="Garamond"/>
        </w:rPr>
        <w:footnoteRef/>
      </w:r>
      <w:r w:rsidRPr="00286F03">
        <w:rPr>
          <w:rFonts w:ascii="Garamond" w:hAnsi="Garamond"/>
        </w:rPr>
        <w:t xml:space="preserve"> </w:t>
      </w:r>
      <w:r w:rsidRPr="00286F03">
        <w:rPr>
          <w:rFonts w:ascii="Garamond" w:hAnsi="Garamond"/>
        </w:rPr>
        <w:t xml:space="preserve">Hasil </w:t>
      </w:r>
      <w:proofErr w:type="spellStart"/>
      <w:r w:rsidRPr="00286F03">
        <w:rPr>
          <w:rFonts w:ascii="Garamond" w:hAnsi="Garamond"/>
        </w:rPr>
        <w:t>wawancara</w:t>
      </w:r>
      <w:proofErr w:type="spellEnd"/>
      <w:r w:rsidRPr="00286F03">
        <w:rPr>
          <w:rFonts w:ascii="Garamond" w:hAnsi="Garamond"/>
        </w:rPr>
        <w:t xml:space="preserve"> </w:t>
      </w:r>
      <w:proofErr w:type="spellStart"/>
      <w:r w:rsidRPr="00286F03">
        <w:rPr>
          <w:rFonts w:ascii="Garamond" w:hAnsi="Garamond"/>
        </w:rPr>
        <w:t>tanggal</w:t>
      </w:r>
      <w:proofErr w:type="spellEnd"/>
      <w:r w:rsidRPr="00286F03">
        <w:rPr>
          <w:rFonts w:ascii="Garamond" w:hAnsi="Garamond"/>
        </w:rPr>
        <w:t xml:space="preserve"> 17 Agustus 2025</w:t>
      </w:r>
    </w:p>
  </w:footnote>
  <w:footnote w:id="16">
    <w:p w14:paraId="5964A00D" w14:textId="6860A159" w:rsidR="00286F03" w:rsidRPr="00286F03" w:rsidRDefault="00286F03">
      <w:pPr>
        <w:pStyle w:val="FootnoteText"/>
      </w:pPr>
      <w:r>
        <w:rPr>
          <w:rStyle w:val="FootnoteReference"/>
        </w:rPr>
        <w:footnoteRef/>
      </w:r>
      <w:r>
        <w:t xml:space="preserve"> </w:t>
      </w:r>
      <w:r w:rsidRPr="00286F03">
        <w:rPr>
          <w:rFonts w:ascii="Garamond" w:hAnsi="Garamond"/>
        </w:rPr>
        <w:t xml:space="preserve">Hasil </w:t>
      </w:r>
      <w:proofErr w:type="spellStart"/>
      <w:r w:rsidRPr="00286F03">
        <w:rPr>
          <w:rFonts w:ascii="Garamond" w:hAnsi="Garamond"/>
        </w:rPr>
        <w:t>wawancara</w:t>
      </w:r>
      <w:proofErr w:type="spellEnd"/>
      <w:r w:rsidRPr="00286F03">
        <w:rPr>
          <w:rFonts w:ascii="Garamond" w:hAnsi="Garamond"/>
        </w:rPr>
        <w:t xml:space="preserve"> </w:t>
      </w:r>
      <w:proofErr w:type="spellStart"/>
      <w:r w:rsidRPr="00286F03">
        <w:rPr>
          <w:rFonts w:ascii="Garamond" w:hAnsi="Garamond"/>
        </w:rPr>
        <w:t>tanggal</w:t>
      </w:r>
      <w:proofErr w:type="spellEnd"/>
      <w:r w:rsidRPr="00286F03">
        <w:rPr>
          <w:rFonts w:ascii="Garamond" w:hAnsi="Garamond"/>
        </w:rPr>
        <w:t xml:space="preserve"> 17 Agustus 2025</w:t>
      </w:r>
    </w:p>
  </w:footnote>
  <w:footnote w:id="17">
    <w:p w14:paraId="2A19E531" w14:textId="77777777" w:rsidR="00E71FD5" w:rsidRPr="00FA4F79" w:rsidRDefault="00000000" w:rsidP="00FA4F79">
      <w:pPr>
        <w:pStyle w:val="FootnoteText"/>
        <w:jc w:val="both"/>
        <w:rPr>
          <w:rFonts w:ascii="Garamond" w:hAnsi="Garamond" w:cs="Garamond"/>
        </w:rPr>
      </w:pPr>
      <w:r w:rsidRPr="00FA4F79">
        <w:rPr>
          <w:rStyle w:val="FootnoteReference"/>
          <w:rFonts w:ascii="Garamond" w:hAnsi="Garamond" w:cs="Garamond"/>
        </w:rPr>
        <w:footnoteRef/>
      </w:r>
      <w:r w:rsidRPr="00FA4F79">
        <w:rPr>
          <w:rFonts w:ascii="Garamond" w:hAnsi="Garamond" w:cs="Garamond"/>
        </w:rPr>
        <w:t xml:space="preserve"> </w:t>
      </w:r>
      <w:r w:rsidRPr="00FA4F79">
        <w:rPr>
          <w:rFonts w:ascii="Garamond" w:hAnsi="Garamond" w:cs="Garamond"/>
        </w:rPr>
        <w:fldChar w:fldCharType="begin" w:fldLock="1"/>
      </w:r>
      <w:r w:rsidRPr="00FA4F79">
        <w:rPr>
          <w:rFonts w:ascii="Garamond" w:hAnsi="Garamond" w:cs="Garamond"/>
        </w:rPr>
        <w:instrText>ADDIN CSL_CITATION {"citationItems":[{"id":"ITEM-1","itemData":{"author":[{"dropping-particle":"","family":"Saepudin","given":"Encang","non-dropping-particle":"","parse-names":false,"suffix":""},{"dropping-particle":"","family":"Rizal","given":"Edwin","non-dropping-particle":"","parse-names":false,"suffix":""},{"dropping-particle":"","family":"Rusman","given":"Agus","non-dropping-particle":"","parse-names":false,"suffix":""}],"id":"ITEM-1","issued":{"date-parts":[["2017"]]},"page":"201-208","title":"Peran Posyandu Sebagai Pusat Informasi Kesehatan Ibu dan Anak","type":"article-journal","volume":"3"},"suppress-author":1,"uris":["http://www.mendeley.com/documents/?uuid=39209d01-52d1-481c-aaf5-7c1715e7a538"]}],"mendeley":{"formattedCitation":"“Peran Posyandu Sebagai Pusat Informasi Kesehatan Ibu Dan Anak” 3 (2017): 201–8.","plainTextFormattedCitation":"“Peran Posyandu Sebagai Pusat Informasi Kesehatan Ibu Dan Anak” 3 (2017): 201–8.","previouslyFormattedCitation":"(2017)"},"properties":{"noteIndex":12},"schema":"https://github.com/citation-style-language/schema/raw/master/csl-citation.json"}</w:instrText>
      </w:r>
      <w:r w:rsidRPr="00FA4F79">
        <w:rPr>
          <w:rFonts w:ascii="Garamond" w:hAnsi="Garamond" w:cs="Garamond"/>
        </w:rPr>
        <w:fldChar w:fldCharType="separate"/>
      </w:r>
      <w:r w:rsidRPr="00FA4F79">
        <w:rPr>
          <w:rFonts w:ascii="Garamond" w:hAnsi="Garamond" w:cs="Garamond"/>
        </w:rPr>
        <w:t xml:space="preserve">“Peran </w:t>
      </w:r>
      <w:proofErr w:type="spellStart"/>
      <w:r w:rsidRPr="00FA4F79">
        <w:rPr>
          <w:rFonts w:ascii="Garamond" w:hAnsi="Garamond" w:cs="Garamond"/>
        </w:rPr>
        <w:t>Posyandu</w:t>
      </w:r>
      <w:proofErr w:type="spellEnd"/>
      <w:r w:rsidRPr="00FA4F79">
        <w:rPr>
          <w:rFonts w:ascii="Garamond" w:hAnsi="Garamond" w:cs="Garamond"/>
        </w:rPr>
        <w:t xml:space="preserve"> </w:t>
      </w:r>
      <w:proofErr w:type="spellStart"/>
      <w:r w:rsidRPr="00FA4F79">
        <w:rPr>
          <w:rFonts w:ascii="Garamond" w:hAnsi="Garamond" w:cs="Garamond"/>
        </w:rPr>
        <w:t>Sebagai</w:t>
      </w:r>
      <w:proofErr w:type="spellEnd"/>
      <w:r w:rsidRPr="00FA4F79">
        <w:rPr>
          <w:rFonts w:ascii="Garamond" w:hAnsi="Garamond" w:cs="Garamond"/>
        </w:rPr>
        <w:t xml:space="preserve"> Pusat </w:t>
      </w:r>
      <w:proofErr w:type="spellStart"/>
      <w:r w:rsidRPr="00FA4F79">
        <w:rPr>
          <w:rFonts w:ascii="Garamond" w:hAnsi="Garamond" w:cs="Garamond"/>
        </w:rPr>
        <w:t>Informasi</w:t>
      </w:r>
      <w:proofErr w:type="spellEnd"/>
      <w:r w:rsidRPr="00FA4F79">
        <w:rPr>
          <w:rFonts w:ascii="Garamond" w:hAnsi="Garamond" w:cs="Garamond"/>
        </w:rPr>
        <w:t xml:space="preserve"> Kesehatan Ibu Dan Anak” 3 (2017): 201–8.</w:t>
      </w:r>
      <w:r w:rsidRPr="00FA4F79">
        <w:rPr>
          <w:rFonts w:ascii="Garamond" w:hAnsi="Garamond" w:cs="Garamond"/>
        </w:rPr>
        <w:fldChar w:fldCharType="end"/>
      </w:r>
    </w:p>
  </w:footnote>
  <w:footnote w:id="18">
    <w:p w14:paraId="3E7A621E" w14:textId="77777777" w:rsidR="00E71FD5" w:rsidRPr="00FA4F79" w:rsidRDefault="00000000" w:rsidP="00FA4F79">
      <w:pPr>
        <w:pStyle w:val="FootnoteText"/>
        <w:jc w:val="both"/>
        <w:rPr>
          <w:rFonts w:ascii="Garamond" w:hAnsi="Garamond" w:cs="Garamond"/>
        </w:rPr>
      </w:pPr>
      <w:r w:rsidRPr="00FA4F79">
        <w:rPr>
          <w:rStyle w:val="FootnoteReference"/>
          <w:rFonts w:ascii="Garamond" w:hAnsi="Garamond" w:cs="Garamond"/>
        </w:rPr>
        <w:footnoteRef/>
      </w:r>
      <w:r w:rsidRPr="00FA4F79">
        <w:rPr>
          <w:rFonts w:ascii="Garamond" w:hAnsi="Garamond" w:cs="Garamond"/>
        </w:rPr>
        <w:t xml:space="preserve"> </w:t>
      </w:r>
      <w:r w:rsidRPr="00FA4F79">
        <w:rPr>
          <w:rFonts w:ascii="Garamond" w:hAnsi="Garamond" w:cs="Garamond"/>
        </w:rPr>
        <w:fldChar w:fldCharType="begin" w:fldLock="1"/>
      </w:r>
      <w:r w:rsidRPr="00FA4F79">
        <w:rPr>
          <w:rFonts w:ascii="Garamond" w:hAnsi="Garamond" w:cs="Garamond"/>
        </w:rPr>
        <w:instrText>ADDIN CSL_CITATION {"citationItems":[{"id":"ITEM-1","itemData":{"ISBN":"0674224566","author":[{"dropping-particle":"","family":"Bronfenbrenner","given":"Urie","non-dropping-particle":"","parse-names":false,"suffix":""}],"id":"ITEM-1","issued":{"date-parts":[["1979"]]},"title":"the Ecology of Human","type":"book"},"suppress-author":1,"uris":["http://www.mendeley.com/documents/?uuid=64ca11a5-e908-466d-8d60-263f475c5cd8"]}],"mendeley":{"formattedCitation":"&lt;i&gt;The Ecology of Human&lt;/i&gt;, 1979.","plainTextFormattedCitation":"The Ecology of Human, 1979.","previouslyFormattedCitation":"(1979)"},"properties":{"noteIndex":13},"schema":"https://github.com/citation-style-language/schema/raw/master/csl-citation.json"}</w:instrText>
      </w:r>
      <w:r w:rsidRPr="00FA4F79">
        <w:rPr>
          <w:rFonts w:ascii="Garamond" w:hAnsi="Garamond" w:cs="Garamond"/>
        </w:rPr>
        <w:fldChar w:fldCharType="separate"/>
      </w:r>
      <w:r w:rsidRPr="00FA4F79">
        <w:rPr>
          <w:rFonts w:ascii="Garamond" w:hAnsi="Garamond" w:cs="Garamond"/>
          <w:i/>
        </w:rPr>
        <w:t>The Ecology of Human</w:t>
      </w:r>
      <w:r w:rsidRPr="00FA4F79">
        <w:rPr>
          <w:rFonts w:ascii="Garamond" w:hAnsi="Garamond" w:cs="Garamond"/>
        </w:rPr>
        <w:t>, 1979.</w:t>
      </w:r>
      <w:r w:rsidRPr="00FA4F79">
        <w:rPr>
          <w:rFonts w:ascii="Garamond" w:hAnsi="Garamond" w:cs="Garamond"/>
        </w:rPr>
        <w:fldChar w:fldCharType="end"/>
      </w:r>
    </w:p>
  </w:footnote>
  <w:footnote w:id="19">
    <w:p w14:paraId="7812E027" w14:textId="77777777" w:rsidR="00E71FD5" w:rsidRPr="00FA4F79" w:rsidRDefault="00000000" w:rsidP="00FA4F79">
      <w:pPr>
        <w:pStyle w:val="FootnoteText"/>
        <w:jc w:val="both"/>
        <w:rPr>
          <w:rFonts w:ascii="Garamond" w:hAnsi="Garamond" w:cs="Garamond"/>
        </w:rPr>
      </w:pPr>
      <w:r w:rsidRPr="00FA4F79">
        <w:rPr>
          <w:rStyle w:val="FootnoteReference"/>
          <w:rFonts w:ascii="Garamond" w:hAnsi="Garamond" w:cs="Garamond"/>
        </w:rPr>
        <w:footnoteRef/>
      </w:r>
      <w:r w:rsidRPr="00FA4F79">
        <w:rPr>
          <w:rFonts w:ascii="Garamond" w:hAnsi="Garamond" w:cs="Garamond"/>
        </w:rPr>
        <w:t xml:space="preserve"> </w:t>
      </w:r>
      <w:r w:rsidRPr="00FA4F79">
        <w:rPr>
          <w:rFonts w:ascii="Garamond" w:hAnsi="Garamond" w:cs="Garamond"/>
        </w:rPr>
        <w:fldChar w:fldCharType="begin" w:fldLock="1"/>
      </w:r>
      <w:r w:rsidRPr="00FA4F79">
        <w:rPr>
          <w:rFonts w:ascii="Garamond" w:hAnsi="Garamond" w:cs="Garamond"/>
        </w:rPr>
        <w:instrText>ADDIN CSL_CITATION {"citationItems":[{"id":"ITEM-1","itemData":{"DOI":"https://doi.org/10.1186/s12889-025-24192-z","author":[{"dropping-particle":"","family":"Sukmawati","given":"Sukmawati","non-dropping-particle":"","parse-names":false,"suffix":""},{"dropping-particle":"","family":"Hermayanti","given":"Yanti","non-dropping-particle":"","parse-names":false,"suffix":""},{"dropping-particle":"","family":"Fadlyana","given":"Eddy","non-dropping-particle":"","parse-names":false,"suffix":""},{"dropping-particle":"","family":"Maulana","given":"Indra","non-dropping-particle":"","parse-names":false,"suffix":""},{"dropping-particle":"","family":"Mediani","given":"Henny Suzana","non-dropping-particle":"","parse-names":false,"suffix":""}],"container-title":"BMC Public Health","id":"ITEM-1","issued":{"date-parts":[["2025"]]},"title":"Health cadres ' experiences in detecting and preventing childhood stunting in Indonesia : a qualitative study","type":"article-journal"},"suppress-author":1,"uris":["http://www.mendeley.com/documents/?uuid=3ef7bc4a-6e68-4154-a402-ef2f7eb78fa4"]}],"mendeley":{"formattedCitation":"“Health Cadres ’ Experiences in Detecting and Preventing Childhood Stunting in Indonesia</w:instrText>
      </w:r>
      <w:r w:rsidRPr="00FA4F79">
        <w:rPr>
          <w:rFonts w:ascii="Times New Roman" w:hAnsi="Times New Roman" w:cs="Times New Roman"/>
        </w:rPr>
        <w:instrText> </w:instrText>
      </w:r>
      <w:r w:rsidRPr="00FA4F79">
        <w:rPr>
          <w:rFonts w:ascii="Garamond" w:hAnsi="Garamond" w:cs="Garamond"/>
        </w:rPr>
        <w:instrText>: A Qualitative Study,” &lt;i&gt;BMC Public Health&lt;/i&gt;, 2025, https://doi.org/https://doi.org/10.1186/s12889-025-24192-z.","plainTextFormattedCitation":"“Health Cadres ’ Experiences in Detecting and Preventing Childhood Stunting in Indonesia</w:instrText>
      </w:r>
      <w:r w:rsidRPr="00FA4F79">
        <w:rPr>
          <w:rFonts w:ascii="Times New Roman" w:hAnsi="Times New Roman" w:cs="Times New Roman"/>
        </w:rPr>
        <w:instrText> </w:instrText>
      </w:r>
      <w:r w:rsidRPr="00FA4F79">
        <w:rPr>
          <w:rFonts w:ascii="Garamond" w:hAnsi="Garamond" w:cs="Garamond"/>
        </w:rPr>
        <w:instrText>: A Qualitative Study,” BMC Public Health, 2025, https://doi.org/https://doi.org/10.1186/s12889-025-24192-z.","previouslyFormattedCitation":"(2025)"},"properties":{"noteIndex":14},"schema":"https://github.com/citation-style-language/schema/raw/master/csl-citation.json"}</w:instrText>
      </w:r>
      <w:r w:rsidRPr="00FA4F79">
        <w:rPr>
          <w:rFonts w:ascii="Garamond" w:hAnsi="Garamond" w:cs="Garamond"/>
        </w:rPr>
        <w:fldChar w:fldCharType="separate"/>
      </w:r>
      <w:r w:rsidRPr="00FA4F79">
        <w:rPr>
          <w:rFonts w:ascii="Garamond" w:hAnsi="Garamond" w:cs="Garamond"/>
        </w:rPr>
        <w:t xml:space="preserve">“Health </w:t>
      </w:r>
      <w:proofErr w:type="gramStart"/>
      <w:r w:rsidRPr="00FA4F79">
        <w:rPr>
          <w:rFonts w:ascii="Garamond" w:hAnsi="Garamond" w:cs="Garamond"/>
        </w:rPr>
        <w:t>Cadres ’</w:t>
      </w:r>
      <w:proofErr w:type="gramEnd"/>
      <w:r w:rsidRPr="00FA4F79">
        <w:rPr>
          <w:rFonts w:ascii="Garamond" w:hAnsi="Garamond" w:cs="Garamond"/>
        </w:rPr>
        <w:t xml:space="preserve"> Experiences in Detecting and Preventing Childhood Stunting in </w:t>
      </w:r>
      <w:proofErr w:type="gramStart"/>
      <w:r w:rsidRPr="00FA4F79">
        <w:rPr>
          <w:rFonts w:ascii="Garamond" w:hAnsi="Garamond" w:cs="Garamond"/>
        </w:rPr>
        <w:t>Indonesia</w:t>
      </w:r>
      <w:r w:rsidRPr="00FA4F79">
        <w:rPr>
          <w:rFonts w:ascii="Times New Roman" w:hAnsi="Times New Roman" w:cs="Times New Roman"/>
        </w:rPr>
        <w:t> </w:t>
      </w:r>
      <w:r w:rsidRPr="00FA4F79">
        <w:rPr>
          <w:rFonts w:ascii="Garamond" w:hAnsi="Garamond" w:cs="Garamond"/>
        </w:rPr>
        <w:t>:</w:t>
      </w:r>
      <w:proofErr w:type="gramEnd"/>
      <w:r w:rsidRPr="00FA4F79">
        <w:rPr>
          <w:rFonts w:ascii="Garamond" w:hAnsi="Garamond" w:cs="Garamond"/>
        </w:rPr>
        <w:t xml:space="preserve"> A Qualitative Study,” </w:t>
      </w:r>
      <w:r w:rsidRPr="00FA4F79">
        <w:rPr>
          <w:rFonts w:ascii="Garamond" w:hAnsi="Garamond" w:cs="Garamond"/>
          <w:i/>
        </w:rPr>
        <w:t>BMC Public Health</w:t>
      </w:r>
      <w:r w:rsidRPr="00FA4F79">
        <w:rPr>
          <w:rFonts w:ascii="Garamond" w:hAnsi="Garamond" w:cs="Garamond"/>
        </w:rPr>
        <w:t>, 2025, https://doi.org/https://doi.org/10.1186/s12889-025-24192-z.</w:t>
      </w:r>
      <w:r w:rsidRPr="00FA4F79">
        <w:rPr>
          <w:rFonts w:ascii="Garamond" w:hAnsi="Garamond" w:cs="Garamond"/>
        </w:rPr>
        <w:fldChar w:fldCharType="end"/>
      </w:r>
    </w:p>
  </w:footnote>
  <w:footnote w:id="20">
    <w:p w14:paraId="67F5B85C" w14:textId="05D7E3E8" w:rsidR="00286F03" w:rsidRPr="00286F03" w:rsidRDefault="00286F03">
      <w:pPr>
        <w:pStyle w:val="FootnoteText"/>
      </w:pPr>
      <w:r>
        <w:rPr>
          <w:rStyle w:val="FootnoteReference"/>
        </w:rPr>
        <w:footnoteRef/>
      </w:r>
      <w:r>
        <w:t xml:space="preserve"> </w:t>
      </w:r>
      <w:r w:rsidRPr="00286F03">
        <w:rPr>
          <w:rFonts w:ascii="Garamond" w:hAnsi="Garamond"/>
        </w:rPr>
        <w:t xml:space="preserve">Hasil </w:t>
      </w:r>
      <w:proofErr w:type="spellStart"/>
      <w:r w:rsidRPr="00286F03">
        <w:rPr>
          <w:rFonts w:ascii="Garamond" w:hAnsi="Garamond"/>
        </w:rPr>
        <w:t>wawancara</w:t>
      </w:r>
      <w:proofErr w:type="spellEnd"/>
      <w:r w:rsidRPr="00286F03">
        <w:rPr>
          <w:rFonts w:ascii="Garamond" w:hAnsi="Garamond"/>
        </w:rPr>
        <w:t xml:space="preserve"> </w:t>
      </w:r>
      <w:proofErr w:type="spellStart"/>
      <w:r w:rsidRPr="00286F03">
        <w:rPr>
          <w:rFonts w:ascii="Garamond" w:hAnsi="Garamond"/>
        </w:rPr>
        <w:t>tanggal</w:t>
      </w:r>
      <w:proofErr w:type="spellEnd"/>
      <w:r w:rsidRPr="00286F03">
        <w:rPr>
          <w:rFonts w:ascii="Garamond" w:hAnsi="Garamond"/>
        </w:rPr>
        <w:t xml:space="preserve"> 17 Agustus 2025</w:t>
      </w:r>
    </w:p>
  </w:footnote>
  <w:footnote w:id="21">
    <w:p w14:paraId="262DBDAE" w14:textId="14CA717B" w:rsidR="00286F03" w:rsidRPr="00286F03" w:rsidRDefault="00286F03">
      <w:pPr>
        <w:pStyle w:val="FootnoteText"/>
      </w:pPr>
      <w:r>
        <w:rPr>
          <w:rStyle w:val="FootnoteReference"/>
        </w:rPr>
        <w:footnoteRef/>
      </w:r>
      <w:r>
        <w:t xml:space="preserve"> </w:t>
      </w:r>
      <w:r w:rsidRPr="00286F03">
        <w:rPr>
          <w:rFonts w:ascii="Garamond" w:hAnsi="Garamond"/>
        </w:rPr>
        <w:t xml:space="preserve">Hasil </w:t>
      </w:r>
      <w:proofErr w:type="spellStart"/>
      <w:r w:rsidRPr="00286F03">
        <w:rPr>
          <w:rFonts w:ascii="Garamond" w:hAnsi="Garamond"/>
        </w:rPr>
        <w:t>wawancara</w:t>
      </w:r>
      <w:proofErr w:type="spellEnd"/>
      <w:r w:rsidRPr="00286F03">
        <w:rPr>
          <w:rFonts w:ascii="Garamond" w:hAnsi="Garamond"/>
        </w:rPr>
        <w:t xml:space="preserve"> </w:t>
      </w:r>
      <w:proofErr w:type="spellStart"/>
      <w:r w:rsidRPr="00286F03">
        <w:rPr>
          <w:rFonts w:ascii="Garamond" w:hAnsi="Garamond"/>
        </w:rPr>
        <w:t>tanggal</w:t>
      </w:r>
      <w:proofErr w:type="spellEnd"/>
      <w:r w:rsidRPr="00286F03">
        <w:rPr>
          <w:rFonts w:ascii="Garamond" w:hAnsi="Garamond"/>
        </w:rPr>
        <w:t xml:space="preserve"> 17 Agustus 2025</w:t>
      </w:r>
    </w:p>
  </w:footnote>
  <w:footnote w:id="22">
    <w:p w14:paraId="2F4EE138" w14:textId="498AC94C" w:rsidR="00286F03" w:rsidRPr="00286F03" w:rsidRDefault="00286F03">
      <w:pPr>
        <w:pStyle w:val="FootnoteText"/>
      </w:pPr>
      <w:r>
        <w:rPr>
          <w:rStyle w:val="FootnoteReference"/>
        </w:rPr>
        <w:footnoteRef/>
      </w:r>
      <w:r>
        <w:t xml:space="preserve"> </w:t>
      </w:r>
      <w:r w:rsidRPr="00286F03">
        <w:rPr>
          <w:rFonts w:ascii="Garamond" w:hAnsi="Garamond"/>
        </w:rPr>
        <w:t xml:space="preserve">Hasil </w:t>
      </w:r>
      <w:proofErr w:type="spellStart"/>
      <w:r w:rsidRPr="00286F03">
        <w:rPr>
          <w:rFonts w:ascii="Garamond" w:hAnsi="Garamond"/>
        </w:rPr>
        <w:t>wawancara</w:t>
      </w:r>
      <w:proofErr w:type="spellEnd"/>
      <w:r w:rsidRPr="00286F03">
        <w:rPr>
          <w:rFonts w:ascii="Garamond" w:hAnsi="Garamond"/>
        </w:rPr>
        <w:t xml:space="preserve"> </w:t>
      </w:r>
      <w:proofErr w:type="spellStart"/>
      <w:r w:rsidRPr="00286F03">
        <w:rPr>
          <w:rFonts w:ascii="Garamond" w:hAnsi="Garamond"/>
        </w:rPr>
        <w:t>tanggal</w:t>
      </w:r>
      <w:proofErr w:type="spellEnd"/>
      <w:r w:rsidRPr="00286F03">
        <w:rPr>
          <w:rFonts w:ascii="Garamond" w:hAnsi="Garamond"/>
        </w:rPr>
        <w:t xml:space="preserve"> 17 Agustus 2025</w:t>
      </w:r>
    </w:p>
  </w:footnote>
  <w:footnote w:id="23">
    <w:p w14:paraId="39D80A9C" w14:textId="0331D8C4" w:rsidR="00286F03" w:rsidRPr="00286F03" w:rsidRDefault="00286F03">
      <w:pPr>
        <w:pStyle w:val="FootnoteText"/>
      </w:pPr>
      <w:r>
        <w:rPr>
          <w:rStyle w:val="FootnoteReference"/>
        </w:rPr>
        <w:footnoteRef/>
      </w:r>
      <w:r>
        <w:t xml:space="preserve"> </w:t>
      </w:r>
      <w:r w:rsidRPr="00286F03">
        <w:rPr>
          <w:rFonts w:ascii="Garamond" w:hAnsi="Garamond"/>
        </w:rPr>
        <w:t xml:space="preserve">Hasil </w:t>
      </w:r>
      <w:proofErr w:type="spellStart"/>
      <w:r w:rsidRPr="00286F03">
        <w:rPr>
          <w:rFonts w:ascii="Garamond" w:hAnsi="Garamond"/>
        </w:rPr>
        <w:t>wawancara</w:t>
      </w:r>
      <w:proofErr w:type="spellEnd"/>
      <w:r w:rsidRPr="00286F03">
        <w:rPr>
          <w:rFonts w:ascii="Garamond" w:hAnsi="Garamond"/>
        </w:rPr>
        <w:t xml:space="preserve"> </w:t>
      </w:r>
      <w:proofErr w:type="spellStart"/>
      <w:r w:rsidRPr="00286F03">
        <w:rPr>
          <w:rFonts w:ascii="Garamond" w:hAnsi="Garamond"/>
        </w:rPr>
        <w:t>tanggal</w:t>
      </w:r>
      <w:proofErr w:type="spellEnd"/>
      <w:r w:rsidRPr="00286F03">
        <w:rPr>
          <w:rFonts w:ascii="Garamond" w:hAnsi="Garamond"/>
        </w:rPr>
        <w:t xml:space="preserve"> 17 Agustus 2025</w:t>
      </w:r>
    </w:p>
  </w:footnote>
  <w:footnote w:id="24">
    <w:p w14:paraId="072E2E69" w14:textId="77777777" w:rsidR="00E71FD5" w:rsidRPr="00FA4F79" w:rsidRDefault="00000000" w:rsidP="00FA4F79">
      <w:pPr>
        <w:pStyle w:val="FootnoteText"/>
        <w:jc w:val="both"/>
        <w:rPr>
          <w:rFonts w:ascii="Garamond" w:hAnsi="Garamond" w:cs="Garamond"/>
        </w:rPr>
      </w:pPr>
      <w:r w:rsidRPr="00FA4F79">
        <w:rPr>
          <w:rStyle w:val="FootnoteReference"/>
          <w:rFonts w:ascii="Garamond" w:hAnsi="Garamond" w:cs="Garamond"/>
        </w:rPr>
        <w:footnoteRef/>
      </w:r>
      <w:r w:rsidRPr="00FA4F79">
        <w:rPr>
          <w:rFonts w:ascii="Garamond" w:hAnsi="Garamond" w:cs="Garamond"/>
        </w:rPr>
        <w:t xml:space="preserve"> </w:t>
      </w:r>
      <w:r w:rsidRPr="00FA4F79">
        <w:rPr>
          <w:rFonts w:ascii="Garamond" w:hAnsi="Garamond" w:cs="Garamond"/>
        </w:rPr>
        <w:fldChar w:fldCharType="begin" w:fldLock="1"/>
      </w:r>
      <w:r w:rsidRPr="00FA4F79">
        <w:rPr>
          <w:rFonts w:ascii="Garamond" w:hAnsi="Garamond" w:cs="Garamond"/>
        </w:rPr>
        <w:instrText>ADDIN CSL_CITATION {"citationItems":[{"id":"ITEM-1","itemData":{"DOI":"https://doi.org/10.33369/jpp.v6i1.41706","author":[{"dropping-particle":"","family":"Islamiati","given":"Desta","non-dropping-particle":"","parse-names":false,"suffix":""},{"dropping-particle":"","family":"Kurniasih","given":"Siti","non-dropping-particle":"","parse-names":false,"suffix":""}],"container-title":"Jurnal PENA PAUD","id":"ITEM-1","issue":"2","issued":{"date-parts":[["2024"]]},"page":"14-26","title":"The role of Posyandu in the Prevention of Early Childhood Stunting","type":"article-journal","volume":"5"},"suppress-author":1,"uris":["http://www.mendeley.com/documents/?uuid=df49b485-6dfc-44a5-9f01-cbce81eb1a02"]}],"mendeley":{"formattedCitation":"“The Role of Posyandu in the Prevention of Early Childhood Stunting,” &lt;i&gt;Jurnal PENA PAUD&lt;/i&gt; 5, no. 2 (2024): 14–26, https://doi.org/https://doi.org/10.33369/jpp.v6i1.41706.","plainTextFormattedCitation":"“The Role of Posyandu in the Prevention of Early Childhood Stunting,” Jurnal PENA PAUD 5, no. 2 (2024): 14–26, https://doi.org/https://doi.org/10.33369/jpp.v6i1.41706.","previouslyFormattedCitation":"(2024)"},"properties":{"noteIndex":15},"schema":"https://github.com/citation-style-language/schema/raw/master/csl-citation.json"}</w:instrText>
      </w:r>
      <w:r w:rsidRPr="00FA4F79">
        <w:rPr>
          <w:rFonts w:ascii="Garamond" w:hAnsi="Garamond" w:cs="Garamond"/>
        </w:rPr>
        <w:fldChar w:fldCharType="separate"/>
      </w:r>
      <w:r w:rsidRPr="00FA4F79">
        <w:rPr>
          <w:rFonts w:ascii="Garamond" w:hAnsi="Garamond" w:cs="Garamond"/>
        </w:rPr>
        <w:t xml:space="preserve">“The Role of </w:t>
      </w:r>
      <w:proofErr w:type="spellStart"/>
      <w:r w:rsidRPr="00FA4F79">
        <w:rPr>
          <w:rFonts w:ascii="Garamond" w:hAnsi="Garamond" w:cs="Garamond"/>
        </w:rPr>
        <w:t>Posyandu</w:t>
      </w:r>
      <w:proofErr w:type="spellEnd"/>
      <w:r w:rsidRPr="00FA4F79">
        <w:rPr>
          <w:rFonts w:ascii="Garamond" w:hAnsi="Garamond" w:cs="Garamond"/>
        </w:rPr>
        <w:t xml:space="preserve"> in the Prevention of Early Childhood Stunting,” </w:t>
      </w:r>
      <w:proofErr w:type="spellStart"/>
      <w:r w:rsidRPr="00FA4F79">
        <w:rPr>
          <w:rFonts w:ascii="Garamond" w:hAnsi="Garamond" w:cs="Garamond"/>
          <w:i/>
        </w:rPr>
        <w:t>Jurnal</w:t>
      </w:r>
      <w:proofErr w:type="spellEnd"/>
      <w:r w:rsidRPr="00FA4F79">
        <w:rPr>
          <w:rFonts w:ascii="Garamond" w:hAnsi="Garamond" w:cs="Garamond"/>
          <w:i/>
        </w:rPr>
        <w:t xml:space="preserve"> PENA PAUD</w:t>
      </w:r>
      <w:r w:rsidRPr="00FA4F79">
        <w:rPr>
          <w:rFonts w:ascii="Garamond" w:hAnsi="Garamond" w:cs="Garamond"/>
        </w:rPr>
        <w:t xml:space="preserve"> 5, no. 2 (2024): 14–26, https://doi.org/https://doi.org/10.33369/jpp.v6i1.41706.</w:t>
      </w:r>
      <w:r w:rsidRPr="00FA4F79">
        <w:rPr>
          <w:rFonts w:ascii="Garamond" w:hAnsi="Garamond" w:cs="Garamond"/>
        </w:rPr>
        <w:fldChar w:fldCharType="end"/>
      </w:r>
    </w:p>
  </w:footnote>
  <w:footnote w:id="25">
    <w:p w14:paraId="11B71789" w14:textId="77777777" w:rsidR="00E71FD5" w:rsidRPr="00FA4F79" w:rsidRDefault="00000000" w:rsidP="00FA4F79">
      <w:pPr>
        <w:pStyle w:val="FootnoteText"/>
        <w:jc w:val="both"/>
        <w:rPr>
          <w:rFonts w:ascii="Garamond" w:hAnsi="Garamond" w:cs="Garamond"/>
        </w:rPr>
      </w:pPr>
      <w:r w:rsidRPr="00FA4F79">
        <w:rPr>
          <w:rStyle w:val="FootnoteReference"/>
          <w:rFonts w:ascii="Garamond" w:hAnsi="Garamond" w:cs="Garamond"/>
        </w:rPr>
        <w:footnoteRef/>
      </w:r>
      <w:r w:rsidRPr="00FA4F79">
        <w:rPr>
          <w:rFonts w:ascii="Garamond" w:hAnsi="Garamond" w:cs="Garamond"/>
        </w:rPr>
        <w:t xml:space="preserve"> </w:t>
      </w:r>
      <w:r w:rsidRPr="00FA4F79">
        <w:rPr>
          <w:rFonts w:ascii="Garamond" w:hAnsi="Garamond" w:cs="Garamond"/>
        </w:rPr>
        <w:fldChar w:fldCharType="begin" w:fldLock="1"/>
      </w:r>
      <w:r w:rsidRPr="00FA4F79">
        <w:rPr>
          <w:rFonts w:ascii="Garamond" w:hAnsi="Garamond" w:cs="Garamond"/>
        </w:rPr>
        <w:instrText>ADDIN CSL_CITATION {"citationItems":[{"id":"ITEM-1","itemData":{"DOI":"10.1001/jamanetworkopen.2020.3386","author":[{"dropping-particle":"","family":"Li","given":"Zhihui","non-dropping-particle":"","parse-names":false,"suffix":""},{"dropping-particle":"","family":"Kim","given":"Rockli","non-dropping-particle":"","parse-names":false,"suffix":""},{"dropping-particle":"","family":"Vollmer","given":"Sebastian","non-dropping-particle":"","parse-names":false,"suffix":""},{"dropping-particle":"V","family":"Subramanian","given":"S","non-dropping-particle":"","parse-names":false,"suffix":""}],"id":"ITEM-1","issued":{"date-parts":[["2020"]]},"page":"1-18","title":"Factors Associated With Child Stunting , Wasting , and Underweight in 35 Low- and Middle-Income Countries","type":"article-journal"},"uris":["http://www.mendeley.com/documents/?uuid=65cebb47-9762-4786-82a6-7f23b08d852e"]}],"mendeley":{"formattedCitation":"Zhihui Li et al., “Factors Associated With Child Stunting , Wasting , and Underweight in 35 Low- and Middle-Income Countries,” 2020, 1–18, https://doi.org/10.1001/jamanetworkopen.2020.3386.","plainTextFormattedCitation":"Zhihui Li et al., “Factors Associated With Child Stunting , Wasting , and Underweight in 35 Low- and Middle-Income Countries,” 2020, 1–18, https://doi.org/10.1001/jamanetworkopen.2020.3386.","previouslyFormattedCitation":"(Li et al., 2020)"},"properties":{"noteIndex":16},"schema":"https://github.com/citation-style-language/schema/raw/master/csl-citation.json"}</w:instrText>
      </w:r>
      <w:r w:rsidRPr="00FA4F79">
        <w:rPr>
          <w:rFonts w:ascii="Garamond" w:hAnsi="Garamond" w:cs="Garamond"/>
        </w:rPr>
        <w:fldChar w:fldCharType="separate"/>
      </w:r>
      <w:r w:rsidRPr="00FA4F79">
        <w:rPr>
          <w:rFonts w:ascii="Garamond" w:hAnsi="Garamond" w:cs="Garamond"/>
        </w:rPr>
        <w:t xml:space="preserve">Zhihui Li et al., “Factors Associated </w:t>
      </w:r>
      <w:proofErr w:type="gramStart"/>
      <w:r w:rsidRPr="00FA4F79">
        <w:rPr>
          <w:rFonts w:ascii="Garamond" w:hAnsi="Garamond" w:cs="Garamond"/>
        </w:rPr>
        <w:t>With</w:t>
      </w:r>
      <w:proofErr w:type="gramEnd"/>
      <w:r w:rsidRPr="00FA4F79">
        <w:rPr>
          <w:rFonts w:ascii="Garamond" w:hAnsi="Garamond" w:cs="Garamond"/>
        </w:rPr>
        <w:t xml:space="preserve"> Child </w:t>
      </w:r>
      <w:proofErr w:type="gramStart"/>
      <w:r w:rsidRPr="00FA4F79">
        <w:rPr>
          <w:rFonts w:ascii="Garamond" w:hAnsi="Garamond" w:cs="Garamond"/>
        </w:rPr>
        <w:t>Stunting ,</w:t>
      </w:r>
      <w:proofErr w:type="gramEnd"/>
      <w:r w:rsidRPr="00FA4F79">
        <w:rPr>
          <w:rFonts w:ascii="Garamond" w:hAnsi="Garamond" w:cs="Garamond"/>
        </w:rPr>
        <w:t xml:space="preserve"> </w:t>
      </w:r>
      <w:proofErr w:type="gramStart"/>
      <w:r w:rsidRPr="00FA4F79">
        <w:rPr>
          <w:rFonts w:ascii="Garamond" w:hAnsi="Garamond" w:cs="Garamond"/>
        </w:rPr>
        <w:t>Wasting ,</w:t>
      </w:r>
      <w:proofErr w:type="gramEnd"/>
      <w:r w:rsidRPr="00FA4F79">
        <w:rPr>
          <w:rFonts w:ascii="Garamond" w:hAnsi="Garamond" w:cs="Garamond"/>
        </w:rPr>
        <w:t xml:space="preserve"> and Underweight in 35 Low- and Middle-Income Countries,” 2020, 1–18, https://doi.org/10.1001/jamanetworkopen.2020.3386.</w:t>
      </w:r>
      <w:r w:rsidRPr="00FA4F79">
        <w:rPr>
          <w:rFonts w:ascii="Garamond" w:hAnsi="Garamond" w:cs="Garamond"/>
        </w:rPr>
        <w:fldChar w:fldCharType="end"/>
      </w:r>
    </w:p>
  </w:footnote>
  <w:footnote w:id="26">
    <w:p w14:paraId="380EAEBF" w14:textId="77777777" w:rsidR="00E71FD5" w:rsidRPr="00FA4F79" w:rsidRDefault="00000000" w:rsidP="00FA4F79">
      <w:pPr>
        <w:pStyle w:val="FootnoteText"/>
        <w:jc w:val="both"/>
        <w:rPr>
          <w:rFonts w:ascii="Garamond" w:hAnsi="Garamond" w:cs="Garamond"/>
        </w:rPr>
      </w:pPr>
      <w:r w:rsidRPr="00FA4F79">
        <w:rPr>
          <w:rStyle w:val="FootnoteReference"/>
          <w:rFonts w:ascii="Garamond" w:hAnsi="Garamond" w:cs="Garamond"/>
        </w:rPr>
        <w:footnoteRef/>
      </w:r>
      <w:r w:rsidRPr="00FA4F79">
        <w:rPr>
          <w:rFonts w:ascii="Garamond" w:hAnsi="Garamond" w:cs="Garamond"/>
        </w:rPr>
        <w:t xml:space="preserve"> </w:t>
      </w:r>
      <w:r w:rsidRPr="00FA4F79">
        <w:rPr>
          <w:rFonts w:ascii="Garamond" w:hAnsi="Garamond" w:cs="Garamond"/>
        </w:rPr>
        <w:fldChar w:fldCharType="begin" w:fldLock="1"/>
      </w:r>
      <w:r w:rsidRPr="00FA4F79">
        <w:rPr>
          <w:rFonts w:ascii="Garamond" w:hAnsi="Garamond" w:cs="Garamond"/>
        </w:rPr>
        <w:instrText>ADDIN CSL_CITATION {"citationItems":[{"id":"ITEM-1","itemData":{"author":[{"dropping-particle":"","family":"Yuniati","given":"Eka","non-dropping-particle":"","parse-names":false,"suffix":""},{"dropping-particle":"","family":"Triratnawati","given":"Atik","non-dropping-particle":"","parse-names":false,"suffix":""}],"container-title":"Jurnal Antropologi: Isu-Isu Sosial Budaya","id":"ITEM-1","issue":"72","issued":{"date-parts":[["2024"]]},"title":"Socio-Culture and Health Factors Determining Stunting in Children Under-Five in Banggai Kepulauan Regency, Central Sulawesi","type":"article-journal","volume":"02"},"uris":["http://www.mendeley.com/documents/?uuid=30466f76-58c4-4d6d-89d1-d8f9c10df68b"]}],"mendeley":{"formattedCitation":"Eka Yuniati and Atik Triratnawati, “Socio-Culture and Health Factors Determining Stunting in Children Under-Five in Banggai Kepulauan Regency, Central Sulawesi,” &lt;i&gt;Jurnal Antropologi: Isu-Isu Sosial Budaya&lt;/i&gt; 02, no. 72 (2024).","plainTextFormattedCitation":"Eka Yuniati and Atik Triratnawati, “Socio-Culture and Health Factors Determining Stunting in Children Under-Five in Banggai Kepulauan Regency, Central Sulawesi,” Jurnal Antropologi: Isu-Isu Sosial Budaya 02, no. 72 (2024).","previouslyFormattedCitation":"(Yuniati &amp; Triratnawati, 2024)"},"properties":{"noteIndex":17},"schema":"https://github.com/citation-style-language/schema/raw/master/csl-citation.json"}</w:instrText>
      </w:r>
      <w:r w:rsidRPr="00FA4F79">
        <w:rPr>
          <w:rFonts w:ascii="Garamond" w:hAnsi="Garamond" w:cs="Garamond"/>
        </w:rPr>
        <w:fldChar w:fldCharType="separate"/>
      </w:r>
      <w:r w:rsidRPr="00FA4F79">
        <w:rPr>
          <w:rFonts w:ascii="Garamond" w:hAnsi="Garamond" w:cs="Garamond"/>
        </w:rPr>
        <w:t xml:space="preserve">Eka </w:t>
      </w:r>
      <w:proofErr w:type="spellStart"/>
      <w:r w:rsidRPr="00FA4F79">
        <w:rPr>
          <w:rFonts w:ascii="Garamond" w:hAnsi="Garamond" w:cs="Garamond"/>
        </w:rPr>
        <w:t>Yuniati</w:t>
      </w:r>
      <w:proofErr w:type="spellEnd"/>
      <w:r w:rsidRPr="00FA4F79">
        <w:rPr>
          <w:rFonts w:ascii="Garamond" w:hAnsi="Garamond" w:cs="Garamond"/>
        </w:rPr>
        <w:t xml:space="preserve"> and Atik </w:t>
      </w:r>
      <w:proofErr w:type="spellStart"/>
      <w:r w:rsidRPr="00FA4F79">
        <w:rPr>
          <w:rFonts w:ascii="Garamond" w:hAnsi="Garamond" w:cs="Garamond"/>
        </w:rPr>
        <w:t>Triratnawati</w:t>
      </w:r>
      <w:proofErr w:type="spellEnd"/>
      <w:r w:rsidRPr="00FA4F79">
        <w:rPr>
          <w:rFonts w:ascii="Garamond" w:hAnsi="Garamond" w:cs="Garamond"/>
        </w:rPr>
        <w:t xml:space="preserve">, “Socio-Culture and Health Factors Determining Stunting in Children Under-Five in </w:t>
      </w:r>
      <w:proofErr w:type="spellStart"/>
      <w:r w:rsidRPr="00FA4F79">
        <w:rPr>
          <w:rFonts w:ascii="Garamond" w:hAnsi="Garamond" w:cs="Garamond"/>
        </w:rPr>
        <w:t>Banggai</w:t>
      </w:r>
      <w:proofErr w:type="spellEnd"/>
      <w:r w:rsidRPr="00FA4F79">
        <w:rPr>
          <w:rFonts w:ascii="Garamond" w:hAnsi="Garamond" w:cs="Garamond"/>
        </w:rPr>
        <w:t xml:space="preserve"> </w:t>
      </w:r>
      <w:proofErr w:type="spellStart"/>
      <w:r w:rsidRPr="00FA4F79">
        <w:rPr>
          <w:rFonts w:ascii="Garamond" w:hAnsi="Garamond" w:cs="Garamond"/>
        </w:rPr>
        <w:t>Kepulauan</w:t>
      </w:r>
      <w:proofErr w:type="spellEnd"/>
      <w:r w:rsidRPr="00FA4F79">
        <w:rPr>
          <w:rFonts w:ascii="Garamond" w:hAnsi="Garamond" w:cs="Garamond"/>
        </w:rPr>
        <w:t xml:space="preserve"> Regency, Central Sulawesi,” </w:t>
      </w:r>
      <w:proofErr w:type="spellStart"/>
      <w:r w:rsidRPr="00FA4F79">
        <w:rPr>
          <w:rFonts w:ascii="Garamond" w:hAnsi="Garamond" w:cs="Garamond"/>
          <w:i/>
        </w:rPr>
        <w:t>Jurnal</w:t>
      </w:r>
      <w:proofErr w:type="spellEnd"/>
      <w:r w:rsidRPr="00FA4F79">
        <w:rPr>
          <w:rFonts w:ascii="Garamond" w:hAnsi="Garamond" w:cs="Garamond"/>
          <w:i/>
        </w:rPr>
        <w:t xml:space="preserve"> </w:t>
      </w:r>
      <w:proofErr w:type="spellStart"/>
      <w:r w:rsidRPr="00FA4F79">
        <w:rPr>
          <w:rFonts w:ascii="Garamond" w:hAnsi="Garamond" w:cs="Garamond"/>
          <w:i/>
        </w:rPr>
        <w:t>Antropologi</w:t>
      </w:r>
      <w:proofErr w:type="spellEnd"/>
      <w:r w:rsidRPr="00FA4F79">
        <w:rPr>
          <w:rFonts w:ascii="Garamond" w:hAnsi="Garamond" w:cs="Garamond"/>
          <w:i/>
        </w:rPr>
        <w:t xml:space="preserve">: </w:t>
      </w:r>
      <w:proofErr w:type="spellStart"/>
      <w:r w:rsidRPr="00FA4F79">
        <w:rPr>
          <w:rFonts w:ascii="Garamond" w:hAnsi="Garamond" w:cs="Garamond"/>
          <w:i/>
        </w:rPr>
        <w:t>Isu-Isu</w:t>
      </w:r>
      <w:proofErr w:type="spellEnd"/>
      <w:r w:rsidRPr="00FA4F79">
        <w:rPr>
          <w:rFonts w:ascii="Garamond" w:hAnsi="Garamond" w:cs="Garamond"/>
          <w:i/>
        </w:rPr>
        <w:t xml:space="preserve"> </w:t>
      </w:r>
      <w:proofErr w:type="spellStart"/>
      <w:r w:rsidRPr="00FA4F79">
        <w:rPr>
          <w:rFonts w:ascii="Garamond" w:hAnsi="Garamond" w:cs="Garamond"/>
          <w:i/>
        </w:rPr>
        <w:t>Sosial</w:t>
      </w:r>
      <w:proofErr w:type="spellEnd"/>
      <w:r w:rsidRPr="00FA4F79">
        <w:rPr>
          <w:rFonts w:ascii="Garamond" w:hAnsi="Garamond" w:cs="Garamond"/>
          <w:i/>
        </w:rPr>
        <w:t xml:space="preserve"> </w:t>
      </w:r>
      <w:proofErr w:type="spellStart"/>
      <w:r w:rsidRPr="00FA4F79">
        <w:rPr>
          <w:rFonts w:ascii="Garamond" w:hAnsi="Garamond" w:cs="Garamond"/>
          <w:i/>
        </w:rPr>
        <w:t>Budaya</w:t>
      </w:r>
      <w:proofErr w:type="spellEnd"/>
      <w:r w:rsidRPr="00FA4F79">
        <w:rPr>
          <w:rFonts w:ascii="Garamond" w:hAnsi="Garamond" w:cs="Garamond"/>
        </w:rPr>
        <w:t xml:space="preserve"> 02, no. 72 (2024).</w:t>
      </w:r>
      <w:r w:rsidRPr="00FA4F79">
        <w:rPr>
          <w:rFonts w:ascii="Garamond" w:hAnsi="Garamond" w:cs="Garamond"/>
        </w:rPr>
        <w:fldChar w:fldCharType="end"/>
      </w:r>
    </w:p>
  </w:footnote>
  <w:footnote w:id="27">
    <w:p w14:paraId="2652B645" w14:textId="77777777" w:rsidR="00E71FD5" w:rsidRPr="00FA4F79" w:rsidRDefault="00000000" w:rsidP="00FA4F79">
      <w:pPr>
        <w:pStyle w:val="FootnoteText"/>
        <w:jc w:val="both"/>
        <w:rPr>
          <w:rFonts w:ascii="Garamond" w:hAnsi="Garamond" w:cs="Garamond"/>
        </w:rPr>
      </w:pPr>
      <w:r w:rsidRPr="00FA4F79">
        <w:rPr>
          <w:rStyle w:val="FootnoteReference"/>
          <w:rFonts w:ascii="Garamond" w:hAnsi="Garamond" w:cs="Garamond"/>
        </w:rPr>
        <w:footnoteRef/>
      </w:r>
      <w:r w:rsidRPr="00FA4F79">
        <w:rPr>
          <w:rFonts w:ascii="Garamond" w:hAnsi="Garamond" w:cs="Garamond"/>
        </w:rPr>
        <w:t xml:space="preserve"> </w:t>
      </w:r>
      <w:r w:rsidRPr="00FA4F79">
        <w:rPr>
          <w:rFonts w:ascii="Garamond" w:hAnsi="Garamond" w:cs="Garamond"/>
        </w:rPr>
        <w:fldChar w:fldCharType="begin" w:fldLock="1"/>
      </w:r>
      <w:r w:rsidRPr="00FA4F79">
        <w:rPr>
          <w:rFonts w:ascii="Garamond" w:hAnsi="Garamond" w:cs="Garamond"/>
        </w:rPr>
        <w:instrText>ADDIN CSL_CITATION {"citationItems":[{"id":"ITEM-1","itemData":{"URL":"https://bappenas.go.id/pencarian-data?keyword=stunting","accessed":{"date-parts":[["2026","2","12"]]},"author":[{"dropping-particle":"","family":"Badan Perencanaan Pembangunan Nasional (Bappenas)","given":"","non-dropping-particle":"","parse-names":false,"suffix":""}],"container-title":"Badan Perencanaan Pembangunan Nasional","id":"ITEM-1","issued":{"date-parts":[["2024"]]},"title":"Strategi nasional percepatan penurunan stunting 2025–2029.","type":"webpage"},"uris":["http://www.mendeley.com/documents/?uuid=be6d5bc2-bc18-41ed-94d9-7993d6a2c153"]}],"mendeley":{"formattedCitation":"Badan Perencanaan Pembangunan Nasional (Bappenas), “Strategi Nasional Percepatan Penurunan Stunting 2025–2029.”","plainTextFormattedCitation":"Badan Perencanaan Pembangunan Nasional (Bappenas), “Strategi Nasional Percepatan Penurunan Stunting 2025–2029.”","previouslyFormattedCitation":"(Badan Perencanaan Pembangunan Nasional (Bappenas), 2024)"},"properties":{"noteIndex":18},"schema":"https://github.com/citation-style-language/schema/raw/master/csl-citation.json"}</w:instrText>
      </w:r>
      <w:r w:rsidRPr="00FA4F79">
        <w:rPr>
          <w:rFonts w:ascii="Garamond" w:hAnsi="Garamond" w:cs="Garamond"/>
        </w:rPr>
        <w:fldChar w:fldCharType="separate"/>
      </w:r>
      <w:r w:rsidRPr="00FA4F79">
        <w:rPr>
          <w:rFonts w:ascii="Garamond" w:hAnsi="Garamond" w:cs="Garamond"/>
        </w:rPr>
        <w:t xml:space="preserve">Badan </w:t>
      </w:r>
      <w:proofErr w:type="spellStart"/>
      <w:r w:rsidRPr="00FA4F79">
        <w:rPr>
          <w:rFonts w:ascii="Garamond" w:hAnsi="Garamond" w:cs="Garamond"/>
        </w:rPr>
        <w:t>Perencanaan</w:t>
      </w:r>
      <w:proofErr w:type="spellEnd"/>
      <w:r w:rsidRPr="00FA4F79">
        <w:rPr>
          <w:rFonts w:ascii="Garamond" w:hAnsi="Garamond" w:cs="Garamond"/>
        </w:rPr>
        <w:t xml:space="preserve"> Pembangunan Nasional (</w:t>
      </w:r>
      <w:proofErr w:type="spellStart"/>
      <w:r w:rsidRPr="00FA4F79">
        <w:rPr>
          <w:rFonts w:ascii="Garamond" w:hAnsi="Garamond" w:cs="Garamond"/>
        </w:rPr>
        <w:t>Bappenas</w:t>
      </w:r>
      <w:proofErr w:type="spellEnd"/>
      <w:r w:rsidRPr="00FA4F79">
        <w:rPr>
          <w:rFonts w:ascii="Garamond" w:hAnsi="Garamond" w:cs="Garamond"/>
        </w:rPr>
        <w:t xml:space="preserve">), “Strategi Nasional </w:t>
      </w:r>
      <w:proofErr w:type="spellStart"/>
      <w:r w:rsidRPr="00FA4F79">
        <w:rPr>
          <w:rFonts w:ascii="Garamond" w:hAnsi="Garamond" w:cs="Garamond"/>
        </w:rPr>
        <w:t>Percepatan</w:t>
      </w:r>
      <w:proofErr w:type="spellEnd"/>
      <w:r w:rsidRPr="00FA4F79">
        <w:rPr>
          <w:rFonts w:ascii="Garamond" w:hAnsi="Garamond" w:cs="Garamond"/>
        </w:rPr>
        <w:t xml:space="preserve"> </w:t>
      </w:r>
      <w:proofErr w:type="spellStart"/>
      <w:r w:rsidRPr="00FA4F79">
        <w:rPr>
          <w:rFonts w:ascii="Garamond" w:hAnsi="Garamond" w:cs="Garamond"/>
        </w:rPr>
        <w:t>Penurunan</w:t>
      </w:r>
      <w:proofErr w:type="spellEnd"/>
      <w:r w:rsidRPr="00FA4F79">
        <w:rPr>
          <w:rFonts w:ascii="Garamond" w:hAnsi="Garamond" w:cs="Garamond"/>
        </w:rPr>
        <w:t xml:space="preserve"> Stunting 2025–2029.”</w:t>
      </w:r>
      <w:r w:rsidRPr="00FA4F79">
        <w:rPr>
          <w:rFonts w:ascii="Garamond" w:hAnsi="Garamond" w:cs="Garamond"/>
        </w:rPr>
        <w:fldChar w:fldCharType="end"/>
      </w:r>
    </w:p>
  </w:footnote>
  <w:footnote w:id="28">
    <w:p w14:paraId="4E274996" w14:textId="77777777" w:rsidR="00E71FD5" w:rsidRPr="00FA4F79" w:rsidRDefault="00000000" w:rsidP="00FA4F79">
      <w:pPr>
        <w:pStyle w:val="FootnoteText"/>
        <w:jc w:val="both"/>
        <w:rPr>
          <w:rFonts w:ascii="Garamond" w:hAnsi="Garamond" w:cs="Garamond"/>
        </w:rPr>
      </w:pPr>
      <w:r w:rsidRPr="00FA4F79">
        <w:rPr>
          <w:rStyle w:val="FootnoteReference"/>
          <w:rFonts w:ascii="Garamond" w:hAnsi="Garamond" w:cs="Garamond"/>
        </w:rPr>
        <w:footnoteRef/>
      </w:r>
      <w:r w:rsidRPr="00FA4F79">
        <w:rPr>
          <w:rFonts w:ascii="Garamond" w:hAnsi="Garamond" w:cs="Garamond"/>
        </w:rPr>
        <w:t xml:space="preserve"> </w:t>
      </w:r>
      <w:r w:rsidRPr="00FA4F79">
        <w:rPr>
          <w:rFonts w:ascii="Garamond" w:hAnsi="Garamond" w:cs="Garamond"/>
        </w:rPr>
        <w:fldChar w:fldCharType="begin" w:fldLock="1"/>
      </w:r>
      <w:r w:rsidRPr="00FA4F79">
        <w:rPr>
          <w:rFonts w:ascii="Garamond" w:hAnsi="Garamond" w:cs="Garamond"/>
        </w:rPr>
        <w:instrText>ADDIN CSL_CITATION {"citationItems":[{"id":"ITEM-1","itemData":{"URL":"https://www.kemenkopmk.go.id/prevalensi-stunting-tahun-2024-turun-jadi-198-persen-pemerintah-terus-dorong-penguatan-gizi","author":[{"dropping-particle":"","family":"Kebudayaan","given":"Kementerian Koordinator Bidang Pembangunan Manusia dan","non-dropping-particle":"","parse-names":false,"suffix":""}],"id":"ITEM-1","issued":{"date-parts":[["2024"]]},"title":"Prevalensi stunting tahun 2024 turun jadi 19,8 persen, pemerintah terus dorong penguatan gizi nasional","type":"webpage"},"suppress-author":1,"uris":["http://www.mendeley.com/documents/?uuid=160810f7-baf0-4366-a445-47393203fa15"]}],"mendeley":{"formattedCitation":"“Prevalensi Stunting Tahun 2024 Turun Jadi 19,8 Persen, Pemerintah Terus Dorong Penguatan Gizi Nasional,” 2024, https://www.kemenkopmk.go.id/prevalensi-stunting-tahun-2024-turun-jadi-198-persen-pemerintah-terus-dorong-penguatan-gizi.","plainTextFormattedCitation":"“Prevalensi Stunting Tahun 2024 Turun Jadi 19,8 Persen, Pemerintah Terus Dorong Penguatan Gizi Nasional,” 2024, https://www.kemenkopmk.go.id/prevalensi-stunting-tahun-2024-turun-jadi-198-persen-pemerintah-terus-dorong-penguatan-gizi.","previouslyFormattedCitation":"(2024)"},"properties":{"noteIndex":19},"schema":"https://github.com/citation-style-language/schema/raw/master/csl-citation.json"}</w:instrText>
      </w:r>
      <w:r w:rsidRPr="00FA4F79">
        <w:rPr>
          <w:rFonts w:ascii="Garamond" w:hAnsi="Garamond" w:cs="Garamond"/>
        </w:rPr>
        <w:fldChar w:fldCharType="separate"/>
      </w:r>
      <w:r w:rsidRPr="00FA4F79">
        <w:rPr>
          <w:rFonts w:ascii="Garamond" w:hAnsi="Garamond" w:cs="Garamond"/>
        </w:rPr>
        <w:t>“</w:t>
      </w:r>
      <w:proofErr w:type="spellStart"/>
      <w:r w:rsidRPr="00FA4F79">
        <w:rPr>
          <w:rFonts w:ascii="Garamond" w:hAnsi="Garamond" w:cs="Garamond"/>
        </w:rPr>
        <w:t>Prevalensi</w:t>
      </w:r>
      <w:proofErr w:type="spellEnd"/>
      <w:r w:rsidRPr="00FA4F79">
        <w:rPr>
          <w:rFonts w:ascii="Garamond" w:hAnsi="Garamond" w:cs="Garamond"/>
        </w:rPr>
        <w:t xml:space="preserve"> Stunting </w:t>
      </w:r>
      <w:proofErr w:type="spellStart"/>
      <w:r w:rsidRPr="00FA4F79">
        <w:rPr>
          <w:rFonts w:ascii="Garamond" w:hAnsi="Garamond" w:cs="Garamond"/>
        </w:rPr>
        <w:t>Tahun</w:t>
      </w:r>
      <w:proofErr w:type="spellEnd"/>
      <w:r w:rsidRPr="00FA4F79">
        <w:rPr>
          <w:rFonts w:ascii="Garamond" w:hAnsi="Garamond" w:cs="Garamond"/>
        </w:rPr>
        <w:t xml:space="preserve"> 2024 Turun Jadi 19,8 Persen, </w:t>
      </w:r>
      <w:proofErr w:type="spellStart"/>
      <w:r w:rsidRPr="00FA4F79">
        <w:rPr>
          <w:rFonts w:ascii="Garamond" w:hAnsi="Garamond" w:cs="Garamond"/>
        </w:rPr>
        <w:t>Pemerintah</w:t>
      </w:r>
      <w:proofErr w:type="spellEnd"/>
      <w:r w:rsidRPr="00FA4F79">
        <w:rPr>
          <w:rFonts w:ascii="Garamond" w:hAnsi="Garamond" w:cs="Garamond"/>
        </w:rPr>
        <w:t xml:space="preserve"> Terus </w:t>
      </w:r>
      <w:proofErr w:type="spellStart"/>
      <w:r w:rsidRPr="00FA4F79">
        <w:rPr>
          <w:rFonts w:ascii="Garamond" w:hAnsi="Garamond" w:cs="Garamond"/>
        </w:rPr>
        <w:t>Dorong</w:t>
      </w:r>
      <w:proofErr w:type="spellEnd"/>
      <w:r w:rsidRPr="00FA4F79">
        <w:rPr>
          <w:rFonts w:ascii="Garamond" w:hAnsi="Garamond" w:cs="Garamond"/>
        </w:rPr>
        <w:t xml:space="preserve"> </w:t>
      </w:r>
      <w:proofErr w:type="spellStart"/>
      <w:r w:rsidRPr="00FA4F79">
        <w:rPr>
          <w:rFonts w:ascii="Garamond" w:hAnsi="Garamond" w:cs="Garamond"/>
        </w:rPr>
        <w:t>Penguatan</w:t>
      </w:r>
      <w:proofErr w:type="spellEnd"/>
      <w:r w:rsidRPr="00FA4F79">
        <w:rPr>
          <w:rFonts w:ascii="Garamond" w:hAnsi="Garamond" w:cs="Garamond"/>
        </w:rPr>
        <w:t xml:space="preserve"> Gizi Nasional,” 2024, https://www.kemenkopmk.go.id/prevalensi-stunting-tahun-2024-turun-jadi-198-persen-pemerintah-terus-dorong-penguatan-gizi.</w:t>
      </w:r>
      <w:r w:rsidRPr="00FA4F79">
        <w:rPr>
          <w:rFonts w:ascii="Garamond" w:hAnsi="Garamond" w:cs="Garamond"/>
        </w:rPr>
        <w:fldChar w:fldCharType="end"/>
      </w:r>
    </w:p>
  </w:footnote>
  <w:footnote w:id="29">
    <w:p w14:paraId="543ED522" w14:textId="77777777" w:rsidR="00E71FD5" w:rsidRPr="00FA4F79" w:rsidRDefault="00000000" w:rsidP="00FA4F79">
      <w:pPr>
        <w:pStyle w:val="FootnoteText"/>
        <w:jc w:val="both"/>
        <w:rPr>
          <w:rFonts w:ascii="Garamond" w:hAnsi="Garamond" w:cs="Garamond"/>
        </w:rPr>
      </w:pPr>
      <w:r w:rsidRPr="00FA4F79">
        <w:rPr>
          <w:rStyle w:val="FootnoteReference"/>
          <w:rFonts w:ascii="Garamond" w:hAnsi="Garamond" w:cs="Garamond"/>
        </w:rPr>
        <w:footnoteRef/>
      </w:r>
      <w:r w:rsidRPr="00FA4F79">
        <w:rPr>
          <w:rFonts w:ascii="Garamond" w:hAnsi="Garamond" w:cs="Garamond"/>
        </w:rPr>
        <w:t xml:space="preserve"> </w:t>
      </w:r>
      <w:r w:rsidRPr="00FA4F79">
        <w:rPr>
          <w:rFonts w:ascii="Garamond" w:hAnsi="Garamond" w:cs="Garamond"/>
        </w:rPr>
        <w:fldChar w:fldCharType="begin" w:fldLock="1"/>
      </w:r>
      <w:r w:rsidRPr="00FA4F79">
        <w:rPr>
          <w:rFonts w:ascii="Garamond" w:hAnsi="Garamond" w:cs="Garamond"/>
        </w:rPr>
        <w:instrText>ADDIN CSL_CITATION {"citationItems":[{"id":"ITEM-1","itemData":{"author":[{"dropping-particle":"","family":"Purwanto","given":"Regina Maulidya Putri","non-dropping-particle":"","parse-names":false,"suffix":""},{"dropping-particle":"","family":"Farhana","given":"Yustanti Aprinda","non-dropping-particle":"","parse-names":false,"suffix":""},{"dropping-particle":"","family":"Dewandaru","given":"Ario","non-dropping-particle":"","parse-names":false,"suffix":""},{"dropping-particle":"","family":"Arundinasari","given":"Indira","non-dropping-particle":"","parse-names":false,"suffix":""}],"container-title":"Jurnal Ilmiah Wahana Pendidikan","id":"ITEM-1","issue":"14","issued":{"date-parts":[["2024"]]},"page":"847-856","title":"Implementasi Program Pemberian Makanan Tambahan (PMT) dan Kegiatan Posyandu Sebagai Upaya Penurunan Angka Stunting di Desa Sumberbendo, Kabupaten Probolinggo","type":"article-journal","volume":"10"},"suppress-author":1,"uris":["http://www.mendeley.com/documents/?uuid=5cd446fd-b23f-43c3-8fd9-f3e138660ca9"]}],"mendeley":{"formattedCitation":"“Implementasi Program Pemberian Makanan Tambahan (PMT) Dan Kegiatan Posyandu Sebagai Upaya Penurunan Angka Stunting Di Desa Sumberbendo, Kabupaten Probolinggo,” &lt;i&gt;Jurnal Ilmiah Wahana Pendidikan&lt;/i&gt; 10, no. 14 (2024): 847–56.","plainTextFormattedCitation":"“Implementasi Program Pemberian Makanan Tambahan (PMT) Dan Kegiatan Posyandu Sebagai Upaya Penurunan Angka Stunting Di Desa Sumberbendo, Kabupaten Probolinggo,” Jurnal Ilmiah Wahana Pendidikan 10, no. 14 (2024): 847–56.","previouslyFormattedCitation":"(2024)"},"properties":{"noteIndex":20},"schema":"https://github.com/citation-style-language/schema/raw/master/csl-citation.json"}</w:instrText>
      </w:r>
      <w:r w:rsidRPr="00FA4F79">
        <w:rPr>
          <w:rFonts w:ascii="Garamond" w:hAnsi="Garamond" w:cs="Garamond"/>
        </w:rPr>
        <w:fldChar w:fldCharType="separate"/>
      </w:r>
      <w:r w:rsidRPr="00FA4F79">
        <w:rPr>
          <w:rFonts w:ascii="Garamond" w:hAnsi="Garamond" w:cs="Garamond"/>
        </w:rPr>
        <w:t>“</w:t>
      </w:r>
      <w:proofErr w:type="spellStart"/>
      <w:r w:rsidRPr="00FA4F79">
        <w:rPr>
          <w:rFonts w:ascii="Garamond" w:hAnsi="Garamond" w:cs="Garamond"/>
        </w:rPr>
        <w:t>Implementasi</w:t>
      </w:r>
      <w:proofErr w:type="spellEnd"/>
      <w:r w:rsidRPr="00FA4F79">
        <w:rPr>
          <w:rFonts w:ascii="Garamond" w:hAnsi="Garamond" w:cs="Garamond"/>
        </w:rPr>
        <w:t xml:space="preserve"> Program </w:t>
      </w:r>
      <w:proofErr w:type="spellStart"/>
      <w:r w:rsidRPr="00FA4F79">
        <w:rPr>
          <w:rFonts w:ascii="Garamond" w:hAnsi="Garamond" w:cs="Garamond"/>
        </w:rPr>
        <w:t>Pemberian</w:t>
      </w:r>
      <w:proofErr w:type="spellEnd"/>
      <w:r w:rsidRPr="00FA4F79">
        <w:rPr>
          <w:rFonts w:ascii="Garamond" w:hAnsi="Garamond" w:cs="Garamond"/>
        </w:rPr>
        <w:t xml:space="preserve"> </w:t>
      </w:r>
      <w:proofErr w:type="spellStart"/>
      <w:r w:rsidRPr="00FA4F79">
        <w:rPr>
          <w:rFonts w:ascii="Garamond" w:hAnsi="Garamond" w:cs="Garamond"/>
        </w:rPr>
        <w:t>Makanan</w:t>
      </w:r>
      <w:proofErr w:type="spellEnd"/>
      <w:r w:rsidRPr="00FA4F79">
        <w:rPr>
          <w:rFonts w:ascii="Garamond" w:hAnsi="Garamond" w:cs="Garamond"/>
        </w:rPr>
        <w:t xml:space="preserve"> </w:t>
      </w:r>
      <w:proofErr w:type="spellStart"/>
      <w:r w:rsidRPr="00FA4F79">
        <w:rPr>
          <w:rFonts w:ascii="Garamond" w:hAnsi="Garamond" w:cs="Garamond"/>
        </w:rPr>
        <w:t>Tambahan</w:t>
      </w:r>
      <w:proofErr w:type="spellEnd"/>
      <w:r w:rsidRPr="00FA4F79">
        <w:rPr>
          <w:rFonts w:ascii="Garamond" w:hAnsi="Garamond" w:cs="Garamond"/>
        </w:rPr>
        <w:t xml:space="preserve"> (PMT) Dan </w:t>
      </w:r>
      <w:proofErr w:type="spellStart"/>
      <w:r w:rsidRPr="00FA4F79">
        <w:rPr>
          <w:rFonts w:ascii="Garamond" w:hAnsi="Garamond" w:cs="Garamond"/>
        </w:rPr>
        <w:t>Kegiatan</w:t>
      </w:r>
      <w:proofErr w:type="spellEnd"/>
      <w:r w:rsidRPr="00FA4F79">
        <w:rPr>
          <w:rFonts w:ascii="Garamond" w:hAnsi="Garamond" w:cs="Garamond"/>
        </w:rPr>
        <w:t xml:space="preserve"> Posyandu </w:t>
      </w:r>
      <w:proofErr w:type="spellStart"/>
      <w:r w:rsidRPr="00FA4F79">
        <w:rPr>
          <w:rFonts w:ascii="Garamond" w:hAnsi="Garamond" w:cs="Garamond"/>
        </w:rPr>
        <w:t>Sebagai</w:t>
      </w:r>
      <w:proofErr w:type="spellEnd"/>
      <w:r w:rsidRPr="00FA4F79">
        <w:rPr>
          <w:rFonts w:ascii="Garamond" w:hAnsi="Garamond" w:cs="Garamond"/>
        </w:rPr>
        <w:t xml:space="preserve"> Upaya </w:t>
      </w:r>
      <w:proofErr w:type="spellStart"/>
      <w:r w:rsidRPr="00FA4F79">
        <w:rPr>
          <w:rFonts w:ascii="Garamond" w:hAnsi="Garamond" w:cs="Garamond"/>
        </w:rPr>
        <w:t>Penurunan</w:t>
      </w:r>
      <w:proofErr w:type="spellEnd"/>
      <w:r w:rsidRPr="00FA4F79">
        <w:rPr>
          <w:rFonts w:ascii="Garamond" w:hAnsi="Garamond" w:cs="Garamond"/>
        </w:rPr>
        <w:t xml:space="preserve"> Angka Stunting </w:t>
      </w:r>
      <w:proofErr w:type="gramStart"/>
      <w:r w:rsidRPr="00FA4F79">
        <w:rPr>
          <w:rFonts w:ascii="Garamond" w:hAnsi="Garamond" w:cs="Garamond"/>
        </w:rPr>
        <w:t>Di</w:t>
      </w:r>
      <w:proofErr w:type="gramEnd"/>
      <w:r w:rsidRPr="00FA4F79">
        <w:rPr>
          <w:rFonts w:ascii="Garamond" w:hAnsi="Garamond" w:cs="Garamond"/>
        </w:rPr>
        <w:t xml:space="preserve"> Desa Sumberbendo, </w:t>
      </w:r>
      <w:proofErr w:type="spellStart"/>
      <w:r w:rsidRPr="00FA4F79">
        <w:rPr>
          <w:rFonts w:ascii="Garamond" w:hAnsi="Garamond" w:cs="Garamond"/>
        </w:rPr>
        <w:t>Kabupaten</w:t>
      </w:r>
      <w:proofErr w:type="spellEnd"/>
      <w:r w:rsidRPr="00FA4F79">
        <w:rPr>
          <w:rFonts w:ascii="Garamond" w:hAnsi="Garamond" w:cs="Garamond"/>
        </w:rPr>
        <w:t xml:space="preserve"> </w:t>
      </w:r>
      <w:proofErr w:type="spellStart"/>
      <w:r w:rsidRPr="00FA4F79">
        <w:rPr>
          <w:rFonts w:ascii="Garamond" w:hAnsi="Garamond" w:cs="Garamond"/>
        </w:rPr>
        <w:t>Probolinggo</w:t>
      </w:r>
      <w:proofErr w:type="spellEnd"/>
      <w:r w:rsidRPr="00FA4F79">
        <w:rPr>
          <w:rFonts w:ascii="Garamond" w:hAnsi="Garamond" w:cs="Garamond"/>
        </w:rPr>
        <w:t xml:space="preserve">,” </w:t>
      </w:r>
      <w:proofErr w:type="spellStart"/>
      <w:r w:rsidRPr="00FA4F79">
        <w:rPr>
          <w:rFonts w:ascii="Garamond" w:hAnsi="Garamond" w:cs="Garamond"/>
          <w:i/>
        </w:rPr>
        <w:t>Jurnal</w:t>
      </w:r>
      <w:proofErr w:type="spellEnd"/>
      <w:r w:rsidRPr="00FA4F79">
        <w:rPr>
          <w:rFonts w:ascii="Garamond" w:hAnsi="Garamond" w:cs="Garamond"/>
          <w:i/>
        </w:rPr>
        <w:t xml:space="preserve"> </w:t>
      </w:r>
      <w:proofErr w:type="spellStart"/>
      <w:r w:rsidRPr="00FA4F79">
        <w:rPr>
          <w:rFonts w:ascii="Garamond" w:hAnsi="Garamond" w:cs="Garamond"/>
          <w:i/>
        </w:rPr>
        <w:t>Ilmiah</w:t>
      </w:r>
      <w:proofErr w:type="spellEnd"/>
      <w:r w:rsidRPr="00FA4F79">
        <w:rPr>
          <w:rFonts w:ascii="Garamond" w:hAnsi="Garamond" w:cs="Garamond"/>
          <w:i/>
        </w:rPr>
        <w:t xml:space="preserve"> Wahana Pendidikan</w:t>
      </w:r>
      <w:r w:rsidRPr="00FA4F79">
        <w:rPr>
          <w:rFonts w:ascii="Garamond" w:hAnsi="Garamond" w:cs="Garamond"/>
        </w:rPr>
        <w:t xml:space="preserve"> 10, no. 14 (2024): 847–56.</w:t>
      </w:r>
      <w:r w:rsidRPr="00FA4F79">
        <w:rPr>
          <w:rFonts w:ascii="Garamond" w:hAnsi="Garamond" w:cs="Garamond"/>
        </w:rPr>
        <w:fldChar w:fldCharType="end"/>
      </w:r>
    </w:p>
  </w:footnote>
  <w:footnote w:id="30">
    <w:p w14:paraId="11A4C7BD" w14:textId="789B6B50" w:rsidR="00E71FD5" w:rsidRPr="00FA4F79" w:rsidRDefault="00000000" w:rsidP="00286F03">
      <w:pPr>
        <w:pStyle w:val="FootnoteText"/>
        <w:jc w:val="both"/>
        <w:rPr>
          <w:rFonts w:ascii="Garamond" w:hAnsi="Garamond" w:cs="Garamond"/>
        </w:rPr>
      </w:pPr>
      <w:r w:rsidRPr="00FA4F79">
        <w:rPr>
          <w:rStyle w:val="FootnoteReference"/>
          <w:rFonts w:ascii="Garamond" w:hAnsi="Garamond" w:cs="Garamond"/>
        </w:rPr>
        <w:footnoteRef/>
      </w:r>
      <w:r w:rsidRPr="00FA4F79">
        <w:rPr>
          <w:rFonts w:ascii="Garamond" w:hAnsi="Garamond" w:cs="Garamond"/>
        </w:rPr>
        <w:t xml:space="preserve"> </w:t>
      </w:r>
      <w:r w:rsidRPr="00FA4F79">
        <w:rPr>
          <w:rFonts w:ascii="Garamond" w:hAnsi="Garamond" w:cs="Garamond"/>
        </w:rPr>
        <w:fldChar w:fldCharType="begin" w:fldLock="1"/>
      </w:r>
      <w:r w:rsidRPr="00FA4F79">
        <w:rPr>
          <w:rFonts w:ascii="Garamond" w:hAnsi="Garamond" w:cs="Garamond"/>
        </w:rPr>
        <w:instrText>ADDIN CSL_CITATION {"citationItems":[{"id":"ITEM-1","itemData":{"DOI":"https://doi.org/10.21070/ijccd.v15i3.1117","author":[{"dropping-particle":"","family":"Mursyidah","given":"L","non-dropping-particle":"","parse-names":false,"suffix":""}],"container-title":"Journal of Cultural and Community Development","id":"ITEM-1","issue":"15","issued":{"date-parts":[["2024"]]},"title":"The Role of Posyandu Cadres in Reducing Stunting in the Community Peran Kader Posyandu dalam Penurunan Stunting pada Masyarakat. Indonesian","type":"article-journal","volume":"3"},"suppress-author":1,"uris":["http://www.mendeley.com/documents/?uuid=4f2b857c-3dc0-4f9d-a5fa-18fdd7700791"]}],"mendeley":{"formattedCitation":"“The Role of Posyandu Cadres in Reducing Stunting in the Community Peran Kader Posyandu Dalam Penurunan Stunting Pada Masyarakat. Indonesian,” &lt;i&gt;Journal of Cultural and Community Development&lt;/i&gt; 3, no. 15 (2024), https://doi.org/https://doi.org/10.21070/ijccd.v15i3.1117.","plainTextFormattedCitation":"“The Role of Posyandu Cadres in Reducing Stunting in the Community Peran Kader Posyandu Dalam Penurunan Stunting Pada Masyarakat. Indonesian,” Journal of Cultural and Community Development 3, no. 15 (2024), https://doi.org/https://doi.org/10.21070/ijccd.v15i3.1117.","previouslyFormattedCitation":"(2024)"},"properties":{"noteIndex":21},"schema":"https://github.com/citation-style-language/schema/raw/master/csl-citation.json"}</w:instrText>
      </w:r>
      <w:r w:rsidRPr="00FA4F79">
        <w:rPr>
          <w:rFonts w:ascii="Garamond" w:hAnsi="Garamond" w:cs="Garamond"/>
        </w:rPr>
        <w:fldChar w:fldCharType="separate"/>
      </w:r>
      <w:r w:rsidRPr="00FA4F79">
        <w:rPr>
          <w:rFonts w:ascii="Garamond" w:hAnsi="Garamond" w:cs="Garamond"/>
        </w:rPr>
        <w:t xml:space="preserve">“The Role of </w:t>
      </w:r>
      <w:proofErr w:type="spellStart"/>
      <w:r w:rsidRPr="00FA4F79">
        <w:rPr>
          <w:rFonts w:ascii="Garamond" w:hAnsi="Garamond" w:cs="Garamond"/>
        </w:rPr>
        <w:t>Posyandu</w:t>
      </w:r>
      <w:proofErr w:type="spellEnd"/>
      <w:r w:rsidRPr="00FA4F79">
        <w:rPr>
          <w:rFonts w:ascii="Garamond" w:hAnsi="Garamond" w:cs="Garamond"/>
        </w:rPr>
        <w:t xml:space="preserve"> Cadres in Reducing Stunting in the Community Peran Kader </w:t>
      </w:r>
      <w:proofErr w:type="spellStart"/>
      <w:r w:rsidRPr="00FA4F79">
        <w:rPr>
          <w:rFonts w:ascii="Garamond" w:hAnsi="Garamond" w:cs="Garamond"/>
        </w:rPr>
        <w:t>Posyandu</w:t>
      </w:r>
      <w:proofErr w:type="spellEnd"/>
      <w:r w:rsidRPr="00FA4F79">
        <w:rPr>
          <w:rFonts w:ascii="Garamond" w:hAnsi="Garamond" w:cs="Garamond"/>
        </w:rPr>
        <w:t xml:space="preserve"> Dalam </w:t>
      </w:r>
      <w:proofErr w:type="spellStart"/>
      <w:r w:rsidRPr="00FA4F79">
        <w:rPr>
          <w:rFonts w:ascii="Garamond" w:hAnsi="Garamond" w:cs="Garamond"/>
        </w:rPr>
        <w:t>Penurunan</w:t>
      </w:r>
      <w:proofErr w:type="spellEnd"/>
      <w:r w:rsidRPr="00FA4F79">
        <w:rPr>
          <w:rFonts w:ascii="Garamond" w:hAnsi="Garamond" w:cs="Garamond"/>
        </w:rPr>
        <w:t xml:space="preserve"> Stunting Pada Masyarakat. Indonesian,” </w:t>
      </w:r>
      <w:r w:rsidRPr="00FA4F79">
        <w:rPr>
          <w:rFonts w:ascii="Garamond" w:hAnsi="Garamond" w:cs="Garamond"/>
          <w:i/>
        </w:rPr>
        <w:t>Journal of Cultural and Community Development</w:t>
      </w:r>
      <w:r w:rsidRPr="00FA4F79">
        <w:rPr>
          <w:rFonts w:ascii="Garamond" w:hAnsi="Garamond" w:cs="Garamond"/>
        </w:rPr>
        <w:t xml:space="preserve"> 3, no. 15 (2024), https://doi.org/https://doi.org/10.21070/ijccd.v15i3.1117.</w:t>
      </w:r>
      <w:r w:rsidRPr="00FA4F79">
        <w:rPr>
          <w:rFonts w:ascii="Garamond" w:hAnsi="Garamond" w:cs="Garamond"/>
        </w:rPr>
        <w:fldChar w:fldCharType="end"/>
      </w:r>
      <w:r w:rsidRPr="00FA4F79">
        <w:rPr>
          <w:rFonts w:ascii="Garamond" w:hAnsi="Garamond" w:cs="Garamond"/>
        </w:rPr>
        <w:t xml:space="preserve"> </w:t>
      </w:r>
    </w:p>
  </w:footnote>
  <w:footnote w:id="31">
    <w:p w14:paraId="798F56E7" w14:textId="77777777" w:rsidR="00E71FD5" w:rsidRPr="00FA4F79" w:rsidRDefault="00000000" w:rsidP="00FA4F79">
      <w:pPr>
        <w:pStyle w:val="FootnoteText"/>
        <w:jc w:val="both"/>
        <w:rPr>
          <w:rFonts w:ascii="Garamond" w:hAnsi="Garamond" w:cs="Garamond"/>
        </w:rPr>
      </w:pPr>
      <w:r w:rsidRPr="00FA4F79">
        <w:rPr>
          <w:rStyle w:val="FootnoteReference"/>
          <w:rFonts w:ascii="Garamond" w:hAnsi="Garamond" w:cs="Garamond"/>
        </w:rPr>
        <w:footnoteRef/>
      </w:r>
      <w:r w:rsidRPr="00FA4F79">
        <w:rPr>
          <w:rFonts w:ascii="Garamond" w:hAnsi="Garamond" w:cs="Garamond"/>
        </w:rPr>
        <w:t xml:space="preserve"> </w:t>
      </w:r>
      <w:r w:rsidRPr="00FA4F79">
        <w:rPr>
          <w:rFonts w:ascii="Garamond" w:hAnsi="Garamond" w:cs="Garamond"/>
        </w:rPr>
        <w:fldChar w:fldCharType="begin" w:fldLock="1"/>
      </w:r>
      <w:r w:rsidRPr="00FA4F79">
        <w:rPr>
          <w:rFonts w:ascii="Garamond" w:hAnsi="Garamond" w:cs="Garamond"/>
        </w:rPr>
        <w:instrText>ADDIN CSL_CITATION {"citationItems":[{"id":"ITEM-1","itemData":{"DOI":"https://doi.org/10.21070/ijccd.v15i3.1117","author":[{"dropping-particle":"","family":"Mursyidah","given":"L","non-dropping-particle":"","parse-names":false,"suffix":""}],"container-title":"Journal of Cultural and Community Development","id":"ITEM-1","issue":"15","issued":{"date-parts":[["2024"]]},"title":"The Role of Posyandu Cadres in Reducing Stunting in the Community Peran Kader Posyandu dalam Penurunan Stunting pada Masyarakat. Indonesian","type":"article-journal","volume":"3"},"suppress-author":1,"uris":["http://www.mendeley.com/documents/?uuid=4f2b857c-3dc0-4f9d-a5fa-18fdd7700791"]}],"mendeley":{"formattedCitation":"“The Role of Posyandu Cadres in Reducing Stunting in the Community Peran Kader Posyandu Dalam Penurunan Stunting Pada Masyarakat. Indonesian,” &lt;i&gt;Journal of Cultural and Community Development&lt;/i&gt; 3, no. 15 (2024), https://doi.org/https://doi.org/10.21070/ijccd.v15i3.1117.","plainTextFormattedCitation":"“The Role of Posyandu Cadres in Reducing Stunting in the Community Peran Kader Posyandu Dalam Penurunan Stunting Pada Masyarakat. Indonesian,” Journal of Cultural and Community Development 3, no. 15 (2024), https://doi.org/https://doi.org/10.21070/ijccd.v15i3.1117.","previouslyFormattedCitation":"(2024)"},"properties":{"noteIndex":21},"schema":"https://github.com/citation-style-language/schema/raw/master/csl-citation.json"}</w:instrText>
      </w:r>
      <w:r w:rsidRPr="00FA4F79">
        <w:rPr>
          <w:rFonts w:ascii="Garamond" w:hAnsi="Garamond" w:cs="Garamond"/>
        </w:rPr>
        <w:fldChar w:fldCharType="separate"/>
      </w:r>
      <w:r w:rsidRPr="00FA4F79">
        <w:rPr>
          <w:rFonts w:ascii="Garamond" w:hAnsi="Garamond" w:cs="Garamond"/>
        </w:rPr>
        <w:t xml:space="preserve">“The Role of </w:t>
      </w:r>
      <w:proofErr w:type="spellStart"/>
      <w:r w:rsidRPr="00FA4F79">
        <w:rPr>
          <w:rFonts w:ascii="Garamond" w:hAnsi="Garamond" w:cs="Garamond"/>
        </w:rPr>
        <w:t>Posyandu</w:t>
      </w:r>
      <w:proofErr w:type="spellEnd"/>
      <w:r w:rsidRPr="00FA4F79">
        <w:rPr>
          <w:rFonts w:ascii="Garamond" w:hAnsi="Garamond" w:cs="Garamond"/>
        </w:rPr>
        <w:t xml:space="preserve"> Cadres in Reducing Stunting in the Community Peran Kader </w:t>
      </w:r>
      <w:proofErr w:type="spellStart"/>
      <w:r w:rsidRPr="00FA4F79">
        <w:rPr>
          <w:rFonts w:ascii="Garamond" w:hAnsi="Garamond" w:cs="Garamond"/>
        </w:rPr>
        <w:t>Posyandu</w:t>
      </w:r>
      <w:proofErr w:type="spellEnd"/>
      <w:r w:rsidRPr="00FA4F79">
        <w:rPr>
          <w:rFonts w:ascii="Garamond" w:hAnsi="Garamond" w:cs="Garamond"/>
        </w:rPr>
        <w:t xml:space="preserve"> Dalam </w:t>
      </w:r>
      <w:proofErr w:type="spellStart"/>
      <w:r w:rsidRPr="00FA4F79">
        <w:rPr>
          <w:rFonts w:ascii="Garamond" w:hAnsi="Garamond" w:cs="Garamond"/>
        </w:rPr>
        <w:t>Penurunan</w:t>
      </w:r>
      <w:proofErr w:type="spellEnd"/>
      <w:r w:rsidRPr="00FA4F79">
        <w:rPr>
          <w:rFonts w:ascii="Garamond" w:hAnsi="Garamond" w:cs="Garamond"/>
        </w:rPr>
        <w:t xml:space="preserve"> Stunting Pada Masyarakat. Indonesian,” </w:t>
      </w:r>
      <w:r w:rsidRPr="00FA4F79">
        <w:rPr>
          <w:rFonts w:ascii="Garamond" w:hAnsi="Garamond" w:cs="Garamond"/>
          <w:i/>
        </w:rPr>
        <w:t>Journal of Cultural and Community Development</w:t>
      </w:r>
      <w:r w:rsidRPr="00FA4F79">
        <w:rPr>
          <w:rFonts w:ascii="Garamond" w:hAnsi="Garamond" w:cs="Garamond"/>
        </w:rPr>
        <w:t xml:space="preserve"> 3, no. 15 (2024), https://doi.org/https://doi.org/10.21070/ijccd.v15i3.1117.</w:t>
      </w:r>
      <w:r w:rsidRPr="00FA4F79">
        <w:rPr>
          <w:rFonts w:ascii="Garamond" w:hAnsi="Garamond" w:cs="Garamond"/>
        </w:rPr>
        <w:fldChar w:fldCharType="end"/>
      </w:r>
    </w:p>
  </w:footnote>
  <w:footnote w:id="32">
    <w:p w14:paraId="0B05D36F" w14:textId="77777777" w:rsidR="00E71FD5" w:rsidRPr="00FA4F79" w:rsidRDefault="00000000" w:rsidP="00FA4F79">
      <w:pPr>
        <w:pStyle w:val="FootnoteText"/>
        <w:jc w:val="both"/>
        <w:rPr>
          <w:rFonts w:ascii="Garamond" w:hAnsi="Garamond" w:cs="Garamond"/>
        </w:rPr>
      </w:pPr>
      <w:r w:rsidRPr="00FA4F79">
        <w:rPr>
          <w:rStyle w:val="FootnoteReference"/>
          <w:rFonts w:ascii="Garamond" w:hAnsi="Garamond" w:cs="Garamond"/>
        </w:rPr>
        <w:footnoteRef/>
      </w:r>
      <w:r w:rsidRPr="00FA4F79">
        <w:rPr>
          <w:rFonts w:ascii="Garamond" w:hAnsi="Garamond" w:cs="Garamond"/>
        </w:rPr>
        <w:t xml:space="preserve"> </w:t>
      </w:r>
      <w:r w:rsidRPr="00FA4F79">
        <w:rPr>
          <w:rFonts w:ascii="Garamond" w:hAnsi="Garamond" w:cs="Garamond"/>
        </w:rPr>
        <w:fldChar w:fldCharType="begin" w:fldLock="1"/>
      </w:r>
      <w:r w:rsidRPr="00FA4F79">
        <w:rPr>
          <w:rFonts w:ascii="Garamond" w:hAnsi="Garamond" w:cs="Garamond"/>
        </w:rPr>
        <w:instrText>ADDIN CSL_CITATION {"citationItems":[{"id":"ITEM-1","itemData":{"DOI":"10.20473/amnt.v7i2SP.2023.65","author":[{"dropping-particle":"","family":"Fitrah","given":"Ike","non-dropping-particle":"","parse-names":false,"suffix":""},{"dropping-particle":"","family":"Chabibah","given":"Atul","non-dropping-particle":"","parse-names":false,"suffix":""},{"dropping-particle":"","family":"Agustina","given":"Rakhmawati","non-dropping-particle":"","parse-names":false,"suffix":""}],"id":"ITEM-1","issue":"2","issued":{"date-parts":[["2023"]]},"page":"65-72","title":"Exploration of the Role of Posyandu Cadres in the Achievements of the Community Health Center Program in Reducing Stunting Incidence Eksplorasi Peran Kader Posyandu terhadap Capaian Program Puskesmas dalam Menurunkan Kejadian Stunting","type":"article-journal","volume":"7"},"suppress-author":1,"uris":["http://www.mendeley.com/documents/?uuid=405b603d-6e54-4fc0-8725-aa48f928d65e"]}],"mendeley":{"formattedCitation":"“Exploration of the Role of Posyandu Cadres in the Achievements of the Community Health Center Program in Reducing Stunting Incidence Eksplorasi Peran Kader Posyandu Terhadap Capaian Program Puskesmas Dalam Menurunkan Kejadian Stunting” 7, no. 2 (2023): 65–72, https://doi.org/10.20473/amnt.v7i2SP.2023.65.","plainTextFormattedCitation":"“Exploration of the Role of Posyandu Cadres in the Achievements of the Community Health Center Program in Reducing Stunting Incidence Eksplorasi Peran Kader Posyandu Terhadap Capaian Program Puskesmas Dalam Menurunkan Kejadian Stunting” 7, no. 2 (2023): 65–72, https://doi.org/10.20473/amnt.v7i2SP.2023.65.","previouslyFormattedCitation":"(2023)"},"properties":{"noteIndex":22},"schema":"https://github.com/citation-style-language/schema/raw/master/csl-citation.json"}</w:instrText>
      </w:r>
      <w:r w:rsidRPr="00FA4F79">
        <w:rPr>
          <w:rFonts w:ascii="Garamond" w:hAnsi="Garamond" w:cs="Garamond"/>
        </w:rPr>
        <w:fldChar w:fldCharType="separate"/>
      </w:r>
      <w:r w:rsidRPr="00FA4F79">
        <w:rPr>
          <w:rFonts w:ascii="Garamond" w:hAnsi="Garamond" w:cs="Garamond"/>
        </w:rPr>
        <w:t xml:space="preserve">“Exploration of the Role of </w:t>
      </w:r>
      <w:proofErr w:type="spellStart"/>
      <w:r w:rsidRPr="00FA4F79">
        <w:rPr>
          <w:rFonts w:ascii="Garamond" w:hAnsi="Garamond" w:cs="Garamond"/>
        </w:rPr>
        <w:t>Posyandu</w:t>
      </w:r>
      <w:proofErr w:type="spellEnd"/>
      <w:r w:rsidRPr="00FA4F79">
        <w:rPr>
          <w:rFonts w:ascii="Garamond" w:hAnsi="Garamond" w:cs="Garamond"/>
        </w:rPr>
        <w:t xml:space="preserve"> Cadres in the Achievements of the Community Health Center Program in Reducing Stunting Incidence </w:t>
      </w:r>
      <w:proofErr w:type="spellStart"/>
      <w:r w:rsidRPr="00FA4F79">
        <w:rPr>
          <w:rFonts w:ascii="Garamond" w:hAnsi="Garamond" w:cs="Garamond"/>
        </w:rPr>
        <w:t>Eksplorasi</w:t>
      </w:r>
      <w:proofErr w:type="spellEnd"/>
      <w:r w:rsidRPr="00FA4F79">
        <w:rPr>
          <w:rFonts w:ascii="Garamond" w:hAnsi="Garamond" w:cs="Garamond"/>
        </w:rPr>
        <w:t xml:space="preserve"> Peran Kader </w:t>
      </w:r>
      <w:proofErr w:type="spellStart"/>
      <w:r w:rsidRPr="00FA4F79">
        <w:rPr>
          <w:rFonts w:ascii="Garamond" w:hAnsi="Garamond" w:cs="Garamond"/>
        </w:rPr>
        <w:t>Posyandu</w:t>
      </w:r>
      <w:proofErr w:type="spellEnd"/>
      <w:r w:rsidRPr="00FA4F79">
        <w:rPr>
          <w:rFonts w:ascii="Garamond" w:hAnsi="Garamond" w:cs="Garamond"/>
        </w:rPr>
        <w:t xml:space="preserve"> </w:t>
      </w:r>
      <w:proofErr w:type="spellStart"/>
      <w:r w:rsidRPr="00FA4F79">
        <w:rPr>
          <w:rFonts w:ascii="Garamond" w:hAnsi="Garamond" w:cs="Garamond"/>
        </w:rPr>
        <w:t>Terhadap</w:t>
      </w:r>
      <w:proofErr w:type="spellEnd"/>
      <w:r w:rsidRPr="00FA4F79">
        <w:rPr>
          <w:rFonts w:ascii="Garamond" w:hAnsi="Garamond" w:cs="Garamond"/>
        </w:rPr>
        <w:t xml:space="preserve"> </w:t>
      </w:r>
      <w:proofErr w:type="spellStart"/>
      <w:r w:rsidRPr="00FA4F79">
        <w:rPr>
          <w:rFonts w:ascii="Garamond" w:hAnsi="Garamond" w:cs="Garamond"/>
        </w:rPr>
        <w:t>Capaian</w:t>
      </w:r>
      <w:proofErr w:type="spellEnd"/>
      <w:r w:rsidRPr="00FA4F79">
        <w:rPr>
          <w:rFonts w:ascii="Garamond" w:hAnsi="Garamond" w:cs="Garamond"/>
        </w:rPr>
        <w:t xml:space="preserve"> Program </w:t>
      </w:r>
      <w:proofErr w:type="spellStart"/>
      <w:r w:rsidRPr="00FA4F79">
        <w:rPr>
          <w:rFonts w:ascii="Garamond" w:hAnsi="Garamond" w:cs="Garamond"/>
        </w:rPr>
        <w:t>Puskesmas</w:t>
      </w:r>
      <w:proofErr w:type="spellEnd"/>
      <w:r w:rsidRPr="00FA4F79">
        <w:rPr>
          <w:rFonts w:ascii="Garamond" w:hAnsi="Garamond" w:cs="Garamond"/>
        </w:rPr>
        <w:t xml:space="preserve"> Dalam </w:t>
      </w:r>
      <w:proofErr w:type="spellStart"/>
      <w:r w:rsidRPr="00FA4F79">
        <w:rPr>
          <w:rFonts w:ascii="Garamond" w:hAnsi="Garamond" w:cs="Garamond"/>
        </w:rPr>
        <w:t>Menurunkan</w:t>
      </w:r>
      <w:proofErr w:type="spellEnd"/>
      <w:r w:rsidRPr="00FA4F79">
        <w:rPr>
          <w:rFonts w:ascii="Garamond" w:hAnsi="Garamond" w:cs="Garamond"/>
        </w:rPr>
        <w:t xml:space="preserve"> </w:t>
      </w:r>
      <w:proofErr w:type="spellStart"/>
      <w:r w:rsidRPr="00FA4F79">
        <w:rPr>
          <w:rFonts w:ascii="Garamond" w:hAnsi="Garamond" w:cs="Garamond"/>
        </w:rPr>
        <w:t>Kejadian</w:t>
      </w:r>
      <w:proofErr w:type="spellEnd"/>
      <w:r w:rsidRPr="00FA4F79">
        <w:rPr>
          <w:rFonts w:ascii="Garamond" w:hAnsi="Garamond" w:cs="Garamond"/>
        </w:rPr>
        <w:t xml:space="preserve"> Stunting” 7, no. 2 (2023): 65–72, https://doi.org/10.20473/amnt.v7i2SP.2023.65.</w:t>
      </w:r>
      <w:r w:rsidRPr="00FA4F79">
        <w:rPr>
          <w:rFonts w:ascii="Garamond" w:hAnsi="Garamond" w:cs="Garamond"/>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9C2B" w14:textId="77777777" w:rsidR="00E71FD5" w:rsidRDefault="00000000">
    <w:pPr>
      <w:spacing w:after="0" w:line="240" w:lineRule="auto"/>
      <w:rPr>
        <w:rFonts w:ascii="Garamond" w:eastAsia="Palatino Linotype" w:hAnsi="Garamond" w:cs="Garamond"/>
        <w:b/>
        <w:bCs/>
        <w:color w:val="000000"/>
      </w:rPr>
    </w:pPr>
    <w:sdt>
      <w:sdtPr>
        <w:rPr>
          <w:rFonts w:ascii="Garamond" w:hAnsi="Garamond" w:cs="Garamond"/>
        </w:rPr>
        <w:tag w:val="goog_rdk_0"/>
        <w:id w:val="147470508"/>
        <w:showingPlcHdr/>
      </w:sdtPr>
      <w:sdtEndPr>
        <w:rPr>
          <w:b/>
          <w:bCs/>
        </w:rPr>
      </w:sdtEndPr>
      <w:sdtContent>
        <w:r>
          <w:rPr>
            <w:rFonts w:ascii="Garamond" w:hAnsi="Garamond" w:cs="Garamond"/>
          </w:rPr>
          <w:t xml:space="preserve">     </w:t>
        </w:r>
      </w:sdtContent>
    </w:sdt>
    <w:r>
      <w:rPr>
        <w:rFonts w:ascii="Garamond" w:hAnsi="Garamond" w:cs="Garamond"/>
        <w:b/>
        <w:bCs/>
      </w:rPr>
      <w:t>P</w:t>
    </w:r>
    <w:r>
      <w:rPr>
        <w:rFonts w:ascii="Garamond" w:eastAsia="Palatino Linotype" w:hAnsi="Garamond" w:cs="Garamond"/>
        <w:b/>
        <w:bCs/>
        <w:color w:val="000000"/>
      </w:rPr>
      <w:t xml:space="preserve">eran Kader </w:t>
    </w:r>
    <w:proofErr w:type="spellStart"/>
    <w:r>
      <w:rPr>
        <w:rFonts w:ascii="Garamond" w:eastAsia="Palatino Linotype" w:hAnsi="Garamond" w:cs="Garamond"/>
        <w:b/>
        <w:bCs/>
        <w:color w:val="000000"/>
      </w:rPr>
      <w:t>Posyandu</w:t>
    </w:r>
    <w:proofErr w:type="spellEnd"/>
    <w:r>
      <w:rPr>
        <w:rFonts w:ascii="Garamond" w:eastAsia="Palatino Linotype" w:hAnsi="Garamond" w:cs="Garamond"/>
        <w:b/>
        <w:bCs/>
        <w:color w:val="000000"/>
      </w:rPr>
      <w:t xml:space="preserve"> </w:t>
    </w:r>
    <w:proofErr w:type="spellStart"/>
    <w:r>
      <w:rPr>
        <w:rFonts w:ascii="Garamond" w:eastAsia="Palatino Linotype" w:hAnsi="Garamond" w:cs="Garamond"/>
        <w:b/>
        <w:bCs/>
        <w:color w:val="000000"/>
      </w:rPr>
      <w:t>dalam</w:t>
    </w:r>
    <w:proofErr w:type="spellEnd"/>
    <w:r>
      <w:rPr>
        <w:rFonts w:ascii="Garamond" w:eastAsia="Palatino Linotype" w:hAnsi="Garamond" w:cs="Garamond"/>
        <w:b/>
        <w:bCs/>
        <w:color w:val="000000"/>
      </w:rPr>
      <w:t xml:space="preserve"> </w:t>
    </w:r>
    <w:proofErr w:type="spellStart"/>
    <w:r>
      <w:rPr>
        <w:rFonts w:ascii="Garamond" w:eastAsia="Palatino Linotype" w:hAnsi="Garamond" w:cs="Garamond"/>
        <w:b/>
        <w:bCs/>
        <w:color w:val="000000"/>
      </w:rPr>
      <w:t>Menurunkan</w:t>
    </w:r>
    <w:proofErr w:type="spellEnd"/>
    <w:r>
      <w:rPr>
        <w:rFonts w:ascii="Garamond" w:eastAsia="Palatino Linotype" w:hAnsi="Garamond" w:cs="Garamond"/>
        <w:b/>
        <w:bCs/>
        <w:color w:val="000000"/>
      </w:rPr>
      <w:t xml:space="preserve"> Angka </w:t>
    </w:r>
    <w:r>
      <w:rPr>
        <w:rFonts w:ascii="Garamond" w:eastAsia="Palatino Linotype" w:hAnsi="Garamond" w:cs="Garamond"/>
        <w:b/>
        <w:bCs/>
        <w:i/>
        <w:iCs/>
        <w:color w:val="000000"/>
      </w:rPr>
      <w:t>Stunting</w:t>
    </w:r>
    <w:r>
      <w:rPr>
        <w:rFonts w:ascii="Garamond" w:eastAsia="Palatino Linotype" w:hAnsi="Garamond" w:cs="Garamond"/>
        <w:b/>
        <w:bCs/>
        <w:color w:val="000000"/>
      </w:rPr>
      <w:t xml:space="preserve"> di RW 01 Desa </w:t>
    </w:r>
    <w:proofErr w:type="spellStart"/>
    <w:r>
      <w:rPr>
        <w:rFonts w:ascii="Garamond" w:eastAsia="Palatino Linotype" w:hAnsi="Garamond" w:cs="Garamond"/>
        <w:b/>
        <w:bCs/>
        <w:color w:val="000000"/>
      </w:rPr>
      <w:t>Darmasari</w:t>
    </w:r>
    <w:proofErr w:type="spellEnd"/>
  </w:p>
  <w:p w14:paraId="5F2A173A" w14:textId="77777777" w:rsidR="00E71FD5" w:rsidRDefault="00E71FD5">
    <w:pPr>
      <w:pStyle w:val="Header"/>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582A" w14:textId="77777777" w:rsidR="00E71FD5" w:rsidRDefault="00000000">
    <w:pPr>
      <w:pStyle w:val="Header"/>
      <w:jc w:val="both"/>
      <w:rPr>
        <w:rFonts w:ascii="Garamond" w:hAnsi="Garamond" w:cs="Garamond"/>
        <w:b/>
        <w:bCs/>
        <w:lang w:val="de-DE"/>
      </w:rPr>
    </w:pPr>
    <w:r>
      <w:rPr>
        <w:rFonts w:ascii="Garamond" w:eastAsia="SimSun" w:hAnsi="Garamond" w:cs="Garamond"/>
        <w:b/>
        <w:bCs/>
        <w:color w:val="000000"/>
      </w:rPr>
      <w:t>Muhammad Rakha Adhitya, Stefani Putri Wulandari</w:t>
    </w:r>
    <w:r>
      <w:rPr>
        <w:rFonts w:ascii="Garamond" w:eastAsia="SimSun" w:hAnsi="Garamond" w:cs="Garamond"/>
        <w:b/>
        <w:bCs/>
        <w:color w:val="0000FF"/>
        <w:u w:val="single"/>
        <w:shd w:val="clear" w:color="auto" w:fill="FFFFFF"/>
      </w:rPr>
      <w:t xml:space="preserve">, </w:t>
    </w:r>
    <w:r>
      <w:rPr>
        <w:rFonts w:ascii="Garamond" w:eastAsia="SimSun" w:hAnsi="Garamond" w:cs="Garamond"/>
        <w:b/>
        <w:bCs/>
        <w:color w:val="000000"/>
      </w:rPr>
      <w:t>Sherly Aliya Nisa, Dika Eval Maulana, Elisa Kurnia Dewi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E3C3" w14:textId="77777777" w:rsidR="00E71FD5" w:rsidRDefault="00E71FD5">
    <w:pPr>
      <w:spacing w:after="0"/>
      <w:jc w:val="center"/>
      <w:rPr>
        <w:rFonts w:ascii="Bodoni MT" w:hAnsi="Bodoni MT" w:cs="Times New Roman"/>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D276" w14:textId="602B2024" w:rsidR="00E71FD5" w:rsidRPr="00FA4F79" w:rsidRDefault="00FA4F79" w:rsidP="00FA4F79">
    <w:pPr>
      <w:pStyle w:val="Header"/>
      <w:jc w:val="both"/>
      <w:rPr>
        <w:rFonts w:ascii="Garamond" w:eastAsia="SimSun" w:hAnsi="Garamond" w:cs="Garamond"/>
        <w:b/>
        <w:bCs/>
        <w:color w:val="000000"/>
      </w:rPr>
    </w:pPr>
    <w:r w:rsidRPr="00FA4F79">
      <w:rPr>
        <w:rFonts w:ascii="Garamond" w:eastAsia="SimSun" w:hAnsi="Garamond" w:cs="Garamond"/>
        <w:b/>
        <w:bCs/>
        <w:color w:val="000000"/>
      </w:rPr>
      <w:t xml:space="preserve">Peran Kader </w:t>
    </w:r>
    <w:proofErr w:type="spellStart"/>
    <w:r w:rsidRPr="00FA4F79">
      <w:rPr>
        <w:rFonts w:ascii="Garamond" w:eastAsia="SimSun" w:hAnsi="Garamond" w:cs="Garamond"/>
        <w:b/>
        <w:bCs/>
        <w:color w:val="000000"/>
      </w:rPr>
      <w:t>Posyandu</w:t>
    </w:r>
    <w:proofErr w:type="spellEnd"/>
    <w:r w:rsidRPr="00FA4F79">
      <w:rPr>
        <w:rFonts w:ascii="Garamond" w:eastAsia="SimSun" w:hAnsi="Garamond" w:cs="Garamond"/>
        <w:b/>
        <w:bCs/>
        <w:color w:val="000000"/>
      </w:rPr>
      <w:t xml:space="preserve"> </w:t>
    </w:r>
    <w:proofErr w:type="spellStart"/>
    <w:r w:rsidRPr="00FA4F79">
      <w:rPr>
        <w:rFonts w:ascii="Garamond" w:eastAsia="SimSun" w:hAnsi="Garamond" w:cs="Garamond"/>
        <w:b/>
        <w:bCs/>
        <w:color w:val="000000"/>
      </w:rPr>
      <w:t>dalam</w:t>
    </w:r>
    <w:proofErr w:type="spellEnd"/>
    <w:r w:rsidRPr="00FA4F79">
      <w:rPr>
        <w:rFonts w:ascii="Garamond" w:eastAsia="SimSun" w:hAnsi="Garamond" w:cs="Garamond"/>
        <w:b/>
        <w:bCs/>
        <w:color w:val="000000"/>
      </w:rPr>
      <w:t xml:space="preserve"> </w:t>
    </w:r>
    <w:proofErr w:type="spellStart"/>
    <w:r w:rsidRPr="00FA4F79">
      <w:rPr>
        <w:rFonts w:ascii="Garamond" w:eastAsia="SimSun" w:hAnsi="Garamond" w:cs="Garamond"/>
        <w:b/>
        <w:bCs/>
        <w:color w:val="000000"/>
      </w:rPr>
      <w:t>Menurunkan</w:t>
    </w:r>
    <w:proofErr w:type="spellEnd"/>
    <w:r w:rsidRPr="00FA4F79">
      <w:rPr>
        <w:rFonts w:ascii="Garamond" w:eastAsia="SimSun" w:hAnsi="Garamond" w:cs="Garamond"/>
        <w:b/>
        <w:bCs/>
        <w:color w:val="000000"/>
      </w:rPr>
      <w:t xml:space="preserve"> Angka Stunting di </w:t>
    </w:r>
    <w:proofErr w:type="spellStart"/>
    <w:r w:rsidRPr="00FA4F79">
      <w:rPr>
        <w:rFonts w:ascii="Garamond" w:eastAsia="SimSun" w:hAnsi="Garamond" w:cs="Garamond"/>
        <w:b/>
        <w:bCs/>
        <w:color w:val="000000"/>
      </w:rPr>
      <w:t>Kabupaten</w:t>
    </w:r>
    <w:proofErr w:type="spellEnd"/>
    <w:r w:rsidRPr="00FA4F79">
      <w:rPr>
        <w:rFonts w:ascii="Garamond" w:eastAsia="SimSun" w:hAnsi="Garamond" w:cs="Garamond"/>
        <w:b/>
        <w:bCs/>
        <w:color w:val="000000"/>
      </w:rPr>
      <w:t xml:space="preserve"> Banten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226D" w14:textId="3461A3A0" w:rsidR="00E71FD5" w:rsidRDefault="00000000">
    <w:pPr>
      <w:pStyle w:val="Header"/>
      <w:jc w:val="both"/>
      <w:rPr>
        <w:rFonts w:ascii="Garamond" w:hAnsi="Garamond" w:cs="Garamond"/>
        <w:b/>
        <w:bCs/>
        <w:lang w:val="de-DE"/>
      </w:rPr>
    </w:pPr>
    <w:r>
      <w:rPr>
        <w:rFonts w:ascii="Garamond" w:eastAsia="SimSun" w:hAnsi="Garamond" w:cs="Garamond"/>
        <w:b/>
        <w:bCs/>
        <w:color w:val="000000"/>
      </w:rPr>
      <w:t>Muhammad Rakha Adhitya, Stefani Putri Wulandar</w:t>
    </w:r>
    <w:r w:rsidR="00FA4F79">
      <w:rPr>
        <w:rFonts w:ascii="Garamond" w:eastAsia="SimSun" w:hAnsi="Garamond" w:cs="Garamond"/>
        <w:b/>
        <w:bCs/>
        <w:color w:val="000000"/>
      </w:rPr>
      <w:t xml:space="preserve">i, </w:t>
    </w:r>
    <w:r>
      <w:rPr>
        <w:rFonts w:ascii="Garamond" w:eastAsia="SimSun" w:hAnsi="Garamond" w:cs="Garamond"/>
        <w:b/>
        <w:bCs/>
        <w:color w:val="000000"/>
      </w:rPr>
      <w:t>Sherly Aliya Nisa, Dika Eval Maulana, Elisa Kurnia Dewi</w:t>
    </w:r>
  </w:p>
  <w:p w14:paraId="3C888803" w14:textId="77777777" w:rsidR="00E71FD5" w:rsidRDefault="00E71FD5">
    <w:pPr>
      <w:pStyle w:val="Header"/>
      <w:rPr>
        <w:rFonts w:ascii="Garamond" w:hAnsi="Garamond" w:cs="Garamond"/>
        <w:lang w:val="de-D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A5B4" w14:textId="77777777" w:rsidR="00E71FD5" w:rsidRDefault="00E71FD5">
    <w:pPr>
      <w:spacing w:after="0"/>
      <w:jc w:val="center"/>
      <w:rPr>
        <w:rFonts w:ascii="Bodoni MT" w:hAnsi="Bodoni MT"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evenAndOddHeaders/>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EF"/>
    <w:rsid w:val="00000ACD"/>
    <w:rsid w:val="000349F1"/>
    <w:rsid w:val="00037EDB"/>
    <w:rsid w:val="00042A78"/>
    <w:rsid w:val="0005089C"/>
    <w:rsid w:val="000523F9"/>
    <w:rsid w:val="00064517"/>
    <w:rsid w:val="000B2318"/>
    <w:rsid w:val="00101EB9"/>
    <w:rsid w:val="00144B6B"/>
    <w:rsid w:val="0019420A"/>
    <w:rsid w:val="001A2EA4"/>
    <w:rsid w:val="001E59BF"/>
    <w:rsid w:val="00223488"/>
    <w:rsid w:val="00253B31"/>
    <w:rsid w:val="00286F03"/>
    <w:rsid w:val="002923CF"/>
    <w:rsid w:val="002C2A65"/>
    <w:rsid w:val="002E65F3"/>
    <w:rsid w:val="003778F2"/>
    <w:rsid w:val="0038791D"/>
    <w:rsid w:val="00391BE5"/>
    <w:rsid w:val="00394F61"/>
    <w:rsid w:val="003A5F88"/>
    <w:rsid w:val="004338E2"/>
    <w:rsid w:val="00443289"/>
    <w:rsid w:val="004579AC"/>
    <w:rsid w:val="00471DFF"/>
    <w:rsid w:val="004842E6"/>
    <w:rsid w:val="00485D3A"/>
    <w:rsid w:val="004C4E83"/>
    <w:rsid w:val="004E1850"/>
    <w:rsid w:val="005177AA"/>
    <w:rsid w:val="0052751C"/>
    <w:rsid w:val="00527EDD"/>
    <w:rsid w:val="00572B21"/>
    <w:rsid w:val="00576960"/>
    <w:rsid w:val="00577436"/>
    <w:rsid w:val="005D5019"/>
    <w:rsid w:val="005E020D"/>
    <w:rsid w:val="005F0597"/>
    <w:rsid w:val="00604AEF"/>
    <w:rsid w:val="00617093"/>
    <w:rsid w:val="00651244"/>
    <w:rsid w:val="00687BD4"/>
    <w:rsid w:val="006A2E3D"/>
    <w:rsid w:val="006B345B"/>
    <w:rsid w:val="006B3DC7"/>
    <w:rsid w:val="006C7C59"/>
    <w:rsid w:val="006F4C3A"/>
    <w:rsid w:val="0070071F"/>
    <w:rsid w:val="00753EEF"/>
    <w:rsid w:val="007677D2"/>
    <w:rsid w:val="007E070A"/>
    <w:rsid w:val="007E71EA"/>
    <w:rsid w:val="007F7F15"/>
    <w:rsid w:val="00801A76"/>
    <w:rsid w:val="00805F5A"/>
    <w:rsid w:val="0088570C"/>
    <w:rsid w:val="008B1AAE"/>
    <w:rsid w:val="008E5B68"/>
    <w:rsid w:val="0090471A"/>
    <w:rsid w:val="009239E6"/>
    <w:rsid w:val="009310C7"/>
    <w:rsid w:val="0096230D"/>
    <w:rsid w:val="009825DE"/>
    <w:rsid w:val="00986C1E"/>
    <w:rsid w:val="00987497"/>
    <w:rsid w:val="009A2497"/>
    <w:rsid w:val="009D6968"/>
    <w:rsid w:val="00A77001"/>
    <w:rsid w:val="00A8596F"/>
    <w:rsid w:val="00AD0DC6"/>
    <w:rsid w:val="00B331F7"/>
    <w:rsid w:val="00B54ABA"/>
    <w:rsid w:val="00B602A1"/>
    <w:rsid w:val="00BB1467"/>
    <w:rsid w:val="00BB4C90"/>
    <w:rsid w:val="00BD5E4F"/>
    <w:rsid w:val="00BE3E03"/>
    <w:rsid w:val="00C472C1"/>
    <w:rsid w:val="00CA0033"/>
    <w:rsid w:val="00CA3EBC"/>
    <w:rsid w:val="00CF6D9A"/>
    <w:rsid w:val="00D1489A"/>
    <w:rsid w:val="00DA0C31"/>
    <w:rsid w:val="00DE62E3"/>
    <w:rsid w:val="00E2630D"/>
    <w:rsid w:val="00E37D4C"/>
    <w:rsid w:val="00E71FD5"/>
    <w:rsid w:val="00E73ABA"/>
    <w:rsid w:val="00E84990"/>
    <w:rsid w:val="00EA38FC"/>
    <w:rsid w:val="00F061A8"/>
    <w:rsid w:val="00F22DFD"/>
    <w:rsid w:val="00F25110"/>
    <w:rsid w:val="00F26895"/>
    <w:rsid w:val="00F47259"/>
    <w:rsid w:val="00F913A3"/>
    <w:rsid w:val="00FA4F79"/>
    <w:rsid w:val="00FA624F"/>
    <w:rsid w:val="00FD7098"/>
    <w:rsid w:val="00FE5A57"/>
    <w:rsid w:val="00FF3415"/>
    <w:rsid w:val="14CD31AF"/>
    <w:rsid w:val="2CB452A4"/>
    <w:rsid w:val="2D58446F"/>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AF91F"/>
  <w15:docId w15:val="{F4F9B61D-C403-4131-BBCC-DBB4D297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cs="Arial"/>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pPr>
      <w:spacing w:after="120"/>
      <w:ind w:firstLine="709"/>
      <w:jc w:val="both"/>
    </w:pPr>
    <w:rPr>
      <w:rFonts w:ascii="Garamond" w:eastAsia="SimSun" w:hAnsi="Garamond" w:cs="Times New Roman"/>
      <w:spacing w:val="-1"/>
      <w:sz w:val="24"/>
      <w14:ligatures w14:val="standardContextual"/>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rFonts w:ascii="Calibri" w:eastAsia="Calibri" w:hAnsi="Calibri"/>
      <w:sz w:val="20"/>
      <w:szCs w:val="20"/>
      <w14:ligatures w14:val="none"/>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unhideWhenUsed/>
    <w:qFormat/>
    <w:rPr>
      <w:rFonts w:cs="Times New Roman"/>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cs="Times New Roman"/>
      <w:sz w:val="24"/>
      <w:szCs w:val="24"/>
      <w:lang w:val="zh-CN"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FootnoteTextChar">
    <w:name w:val="Footnote Text Char"/>
    <w:basedOn w:val="DefaultParagraphFont"/>
    <w:link w:val="FootnoteText"/>
    <w:uiPriority w:val="99"/>
    <w:qFormat/>
    <w:rPr>
      <w:rFonts w:eastAsia="Times New Roman" w:cs="Arial"/>
      <w:kern w:val="0"/>
      <w:sz w:val="20"/>
      <w:szCs w:val="20"/>
    </w:rPr>
  </w:style>
  <w:style w:type="character" w:customStyle="1" w:styleId="HeaderChar">
    <w:name w:val="Header Char"/>
    <w:basedOn w:val="DefaultParagraphFont"/>
    <w:link w:val="Header"/>
    <w:uiPriority w:val="99"/>
    <w:qFormat/>
    <w:rPr>
      <w:rFonts w:eastAsia="Times New Roman" w:cs="Arial"/>
      <w:kern w:val="0"/>
      <w:sz w:val="22"/>
      <w:szCs w:val="22"/>
    </w:rPr>
  </w:style>
  <w:style w:type="character" w:customStyle="1" w:styleId="FooterChar">
    <w:name w:val="Footer Char"/>
    <w:basedOn w:val="DefaultParagraphFont"/>
    <w:link w:val="Footer"/>
    <w:uiPriority w:val="99"/>
    <w:qFormat/>
    <w:rPr>
      <w:rFonts w:eastAsia="Times New Roman" w:cs="Arial"/>
      <w:kern w:val="0"/>
      <w:sz w:val="22"/>
      <w:szCs w:val="22"/>
    </w:rPr>
  </w:style>
  <w:style w:type="paragraph" w:customStyle="1" w:styleId="01Judul">
    <w:name w:val="01. Judul"/>
    <w:basedOn w:val="Heading1"/>
    <w:link w:val="01JudulChar"/>
    <w:qFormat/>
    <w:pPr>
      <w:spacing w:before="1000" w:after="400" w:line="240" w:lineRule="auto"/>
      <w:jc w:val="center"/>
    </w:pPr>
    <w:rPr>
      <w:rFonts w:ascii="Arno Pro" w:eastAsia="Times New Roman" w:hAnsi="Arno Pro" w:cs="Times New Roman"/>
      <w:b/>
      <w:color w:val="auto"/>
      <w:kern w:val="28"/>
      <w:sz w:val="28"/>
      <w:szCs w:val="28"/>
    </w:rPr>
  </w:style>
  <w:style w:type="character" w:customStyle="1" w:styleId="01JudulChar">
    <w:name w:val="01. Judul Char"/>
    <w:link w:val="01Judul"/>
    <w:qFormat/>
    <w:rPr>
      <w:rFonts w:ascii="Arno Pro" w:eastAsia="Times New Roman" w:hAnsi="Arno Pro" w:cs="Times New Roman"/>
      <w:b/>
      <w:kern w:val="28"/>
      <w:sz w:val="28"/>
      <w:szCs w:val="28"/>
    </w:rPr>
  </w:style>
  <w:style w:type="character" w:customStyle="1" w:styleId="BodyTextChar">
    <w:name w:val="Body Text Char"/>
    <w:basedOn w:val="DefaultParagraphFont"/>
    <w:link w:val="BodyText"/>
    <w:qFormat/>
    <w:rPr>
      <w:rFonts w:ascii="Garamond" w:eastAsia="SimSun" w:hAnsi="Garamond" w:cs="Times New Roman"/>
      <w:spacing w:val="-1"/>
      <w:kern w:val="0"/>
      <w:szCs w:val="20"/>
    </w:rPr>
  </w:style>
  <w:style w:type="paragraph" w:customStyle="1" w:styleId="TableParagraph">
    <w:name w:val="Table Paragraph"/>
    <w:basedOn w:val="Normal"/>
    <w:uiPriority w:val="1"/>
    <w:qFormat/>
    <w:pPr>
      <w:widowControl w:val="0"/>
      <w:autoSpaceDE w:val="0"/>
      <w:autoSpaceDN w:val="0"/>
      <w:spacing w:before="72" w:after="0" w:line="240" w:lineRule="auto"/>
      <w:ind w:left="466"/>
    </w:pPr>
    <w:rPr>
      <w:rFonts w:ascii="Times New Roman" w:hAnsi="Times New Roman" w:cs="Times New Roman"/>
      <w:lang w:val="i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ibliography1">
    <w:name w:val="Bibliography1"/>
    <w:basedOn w:val="Normal"/>
    <w:next w:val="Normal"/>
    <w:uiPriority w:val="37"/>
    <w:semiHidden/>
    <w:unhideWhenUsed/>
    <w:qFormat/>
  </w:style>
  <w:style w:type="character" w:customStyle="1" w:styleId="CommentTextChar">
    <w:name w:val="Comment Text Char"/>
    <w:basedOn w:val="DefaultParagraphFont"/>
    <w:link w:val="CommentText"/>
    <w:uiPriority w:val="99"/>
    <w:semiHidden/>
    <w:qFormat/>
    <w:rPr>
      <w:rFonts w:ascii="Calibri" w:eastAsia="Calibri" w:hAnsi="Calibri" w:cs="Arial"/>
      <w:kern w:val="0"/>
      <w:sz w:val="20"/>
      <w:szCs w:val="20"/>
      <w14:ligatures w14:val="none"/>
    </w:rPr>
  </w:style>
  <w:style w:type="paragraph" w:styleId="NoSpacing">
    <w:name w:val="No Spacing"/>
    <w:uiPriority w:val="1"/>
    <w:qFormat/>
    <w:rPr>
      <w:sz w:val="22"/>
      <w:szCs w:val="22"/>
      <w:lang w:val="zh-CN"/>
    </w:rPr>
  </w:style>
  <w:style w:type="table" w:customStyle="1" w:styleId="TableGrid1">
    <w:name w:val="Table Grid1"/>
    <w:basedOn w:val="TableNormal"/>
    <w:uiPriority w:val="39"/>
    <w:qFormat/>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4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kurniadewi@uinjkt.ac.id" TargetMode="External"/><Relationship Id="rId17" Type="http://schemas.openxmlformats.org/officeDocument/2006/relationships/header" Target="header2.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kamlna21@gmail.com" TargetMode="Externa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yperlink" Target="https://doi.org/10.31538/almada.v7i3.4722" TargetMode="External"/><Relationship Id="rId10" Type="http://schemas.openxmlformats.org/officeDocument/2006/relationships/hyperlink" Target="mailto:sherlyaliya@gmail.com" TargetMode="External"/><Relationship Id="rId19" Type="http://schemas.openxmlformats.org/officeDocument/2006/relationships/footer" Target="footer5.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yperlink" Target="mailto:Stefaniputri1813@gmail.com" TargetMode="Externa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9.xml"/><Relationship Id="rId30" Type="http://schemas.openxmlformats.org/officeDocument/2006/relationships/footer" Target="footer11.xml"/><Relationship Id="rId8" Type="http://schemas.openxmlformats.org/officeDocument/2006/relationships/hyperlink" Target="mailto:mrakhaadhitya@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6721EDC-6313-41DF-B0F3-F785E7960F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5243</Words>
  <Characters>29886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Fatkhiyatus Su'adah</dc:creator>
  <cp:lastModifiedBy>Fatkhiyatus Su'adah</cp:lastModifiedBy>
  <cp:revision>2</cp:revision>
  <cp:lastPrinted>2026-04-12T03:45:00Z</cp:lastPrinted>
  <dcterms:created xsi:type="dcterms:W3CDTF">2026-06-14T23:59:00Z</dcterms:created>
  <dcterms:modified xsi:type="dcterms:W3CDTF">2026-06-14T23:59:00Z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16181568-9574-3457-9657-574055d01acc</vt:lpwstr>
  </property>
  <property fmtid="{D5CDD505-2E9C-101B-9397-08002B2CF9AE}" pid="4" name="Mendeley Citation Style_1">
    <vt:lpwstr>http://www.zotero.org/styles/turabian-fullnote-bibliography-8th-edition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http://www.zotero.org/styles/chicago-notes-bibliography-subsequent-ibid</vt:lpwstr>
  </property>
  <property fmtid="{D5CDD505-2E9C-101B-9397-08002B2CF9AE}" pid="16" name="Mendeley Recent Style Name 5_1">
    <vt:lpwstr>Chicago Manual of Style 18th edition (notes and bibliography, subsequent ibid.)</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http://www.zotero.org/styles/turabian-fullnote-bibliography-8th-edition</vt:lpwstr>
  </property>
  <property fmtid="{D5CDD505-2E9C-101B-9397-08002B2CF9AE}" pid="24" name="Mendeley Recent Style Name 9_1">
    <vt:lpwstr>Turabian 8th edition (full note)</vt:lpwstr>
  </property>
  <property fmtid="{D5CDD505-2E9C-101B-9397-08002B2CF9AE}" pid="25" name="KSOTemplateDocerSaveRecord">
    <vt:lpwstr>eyJoZGlkIjoiNjQwOGI2NjY2YmE4ZWFjZGU2ZmM4YjkxZDEwMmY5MzQiLCJ1c2VySWQiOiI5NjIwNzYyMjU0OTgifQ==</vt:lpwstr>
  </property>
  <property fmtid="{D5CDD505-2E9C-101B-9397-08002B2CF9AE}" pid="26" name="KSOProductBuildVer">
    <vt:lpwstr>1033-12.1.0.26880</vt:lpwstr>
  </property>
  <property fmtid="{D5CDD505-2E9C-101B-9397-08002B2CF9AE}" pid="27" name="ICV">
    <vt:lpwstr>F44BD93F54CE4966A210AF1306AD0E20_12</vt:lpwstr>
  </property>
</Properties>
</file>